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C84" w:rsidRDefault="00CD2C84" w:rsidP="001C3AAB">
      <w:pPr>
        <w:spacing w:after="0" w:line="240" w:lineRule="auto"/>
        <w:ind w:right="-213"/>
        <w:jc w:val="center"/>
        <w:rPr>
          <w:rFonts w:eastAsia="Times New Roman" w:cs="Tahoma"/>
          <w:b/>
          <w:sz w:val="24"/>
          <w:szCs w:val="24"/>
          <w:lang w:val="en-GB" w:eastAsia="en-GB"/>
        </w:rPr>
      </w:pPr>
    </w:p>
    <w:p w:rsidR="000A4BFE" w:rsidRPr="00921936" w:rsidRDefault="000A4BFE" w:rsidP="001C3AAB">
      <w:pPr>
        <w:spacing w:after="0" w:line="240" w:lineRule="auto"/>
        <w:ind w:right="-213"/>
        <w:jc w:val="center"/>
        <w:rPr>
          <w:rFonts w:eastAsia="Times New Roman" w:cs="Tahoma"/>
          <w:b/>
          <w:sz w:val="24"/>
          <w:szCs w:val="24"/>
          <w:lang w:eastAsia="en-GB"/>
        </w:rPr>
      </w:pPr>
    </w:p>
    <w:p w:rsidR="00FF7063" w:rsidRPr="000A4BFE" w:rsidRDefault="00A41D2D" w:rsidP="00A432E1">
      <w:pPr>
        <w:spacing w:after="0" w:line="240" w:lineRule="auto"/>
        <w:ind w:right="-213"/>
        <w:jc w:val="center"/>
        <w:rPr>
          <w:rFonts w:asciiTheme="minorHAnsi" w:eastAsia="Times New Roman" w:hAnsiTheme="minorHAnsi" w:cstheme="minorHAnsi"/>
          <w:b/>
          <w:sz w:val="32"/>
          <w:szCs w:val="32"/>
          <w:rtl/>
          <w:lang w:val="en-GB" w:eastAsia="en-GB"/>
        </w:rPr>
      </w:pPr>
      <w:r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Bank </w:t>
      </w:r>
      <w:r w:rsidR="00853448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ABC Islamic </w:t>
      </w:r>
      <w:r w:rsidR="00F1712B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announces </w:t>
      </w:r>
      <w:r w:rsidR="00A432E1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21</w:t>
      </w:r>
      <w:r w:rsidR="00F1712B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% increase </w:t>
      </w:r>
    </w:p>
    <w:p w:rsidR="00853448" w:rsidRPr="000A4BFE" w:rsidRDefault="00F1712B" w:rsidP="00A432E1">
      <w:pPr>
        <w:spacing w:after="0" w:line="240" w:lineRule="auto"/>
        <w:ind w:right="-213"/>
        <w:jc w:val="center"/>
        <w:rPr>
          <w:rFonts w:asciiTheme="minorHAnsi" w:eastAsia="Times New Roman" w:hAnsiTheme="minorHAnsi" w:cstheme="minorHAnsi"/>
          <w:b/>
          <w:color w:val="2A2B2D" w:themeColor="accent3" w:themeShade="80"/>
          <w:sz w:val="44"/>
          <w:szCs w:val="44"/>
          <w:lang w:val="en-GB" w:eastAsia="en-GB"/>
        </w:rPr>
      </w:pPr>
      <w:r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in </w:t>
      </w:r>
      <w:r w:rsidR="00154A0A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first </w:t>
      </w:r>
      <w:r w:rsidR="009F4849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half 2019</w:t>
      </w:r>
      <w:r w:rsidR="00225EF5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 net</w:t>
      </w:r>
      <w:r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 </w:t>
      </w:r>
      <w:r w:rsidR="00812FE1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profit </w:t>
      </w:r>
      <w:r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to</w:t>
      </w:r>
      <w:r w:rsidR="00812FE1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 </w:t>
      </w:r>
      <w:r w:rsidR="00853448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US$</w:t>
      </w:r>
      <w:r w:rsidR="00A432E1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18.9</w:t>
      </w:r>
      <w:r w:rsidR="00853448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 xml:space="preserve"> </w:t>
      </w:r>
      <w:r w:rsidR="006064F5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m</w:t>
      </w:r>
      <w:r w:rsidR="00853448" w:rsidRPr="000A4BFE">
        <w:rPr>
          <w:rFonts w:asciiTheme="minorHAnsi" w:eastAsia="Times New Roman" w:hAnsiTheme="minorHAnsi" w:cstheme="minorHAnsi"/>
          <w:b/>
          <w:sz w:val="32"/>
          <w:szCs w:val="32"/>
          <w:lang w:val="en-GB" w:eastAsia="en-GB"/>
        </w:rPr>
        <w:t>illion</w:t>
      </w:r>
    </w:p>
    <w:p w:rsidR="00853448" w:rsidRPr="00017514" w:rsidRDefault="00853448" w:rsidP="00853448">
      <w:pPr>
        <w:tabs>
          <w:tab w:val="left" w:pos="9360"/>
        </w:tabs>
        <w:jc w:val="both"/>
        <w:rPr>
          <w:rFonts w:ascii="Palatino Linotype" w:eastAsia="Times New Roman" w:hAnsi="Palatino Linotype"/>
          <w:i/>
          <w:sz w:val="12"/>
          <w:szCs w:val="12"/>
          <w:lang w:val="en-GB" w:eastAsia="en-GB"/>
        </w:rPr>
      </w:pPr>
      <w:bookmarkStart w:id="0" w:name="_GoBack"/>
      <w:bookmarkEnd w:id="0"/>
    </w:p>
    <w:p w:rsidR="005564EA" w:rsidRPr="00430359" w:rsidRDefault="005564EA" w:rsidP="000A4BFE">
      <w:p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430359">
        <w:rPr>
          <w:rFonts w:asciiTheme="minorHAnsi" w:eastAsia="Times New Roman" w:hAnsiTheme="minorHAnsi" w:cs="Tahoma"/>
          <w:b/>
          <w:bCs/>
          <w:i/>
          <w:sz w:val="24"/>
          <w:szCs w:val="24"/>
          <w:lang w:val="en-GB" w:eastAsia="en-GB"/>
        </w:rPr>
        <w:t>Manama, Bahrain</w:t>
      </w:r>
      <w:r w:rsidRPr="0043035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: Bank ABC </w:t>
      </w:r>
      <w:r w:rsidR="00394A8A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Islamic</w:t>
      </w:r>
      <w:r w:rsidRPr="0043035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- today announces its results for the </w:t>
      </w:r>
      <w:r w:rsidR="00D710FE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first </w:t>
      </w:r>
      <w:r w:rsidR="009F484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half</w:t>
      </w:r>
      <w:r w:rsidR="00D710FE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  <w:r w:rsidRPr="0043035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of 201</w:t>
      </w:r>
      <w:r w:rsidR="006F19F6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9</w:t>
      </w:r>
      <w:r w:rsidRPr="0043035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: </w:t>
      </w:r>
    </w:p>
    <w:p w:rsidR="005564EA" w:rsidRPr="00253582" w:rsidRDefault="005564EA" w:rsidP="000A4BFE">
      <w:pPr>
        <w:spacing w:line="240" w:lineRule="auto"/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</w:pPr>
      <w:r w:rsidRPr="00253582"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  <w:t>Business Performance</w:t>
      </w:r>
      <w:r w:rsidR="009F4849"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  <w:t xml:space="preserve"> (six-month period</w:t>
      </w:r>
      <w:r w:rsidR="00FC5714"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  <w:t>):</w:t>
      </w:r>
    </w:p>
    <w:p w:rsidR="005564EA" w:rsidRPr="00430359" w:rsidRDefault="0028423D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Net </w:t>
      </w:r>
      <w:r w:rsidRPr="00B2285A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profit for the </w:t>
      </w:r>
      <w:r w:rsidR="00D710FE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first </w:t>
      </w:r>
      <w:r w:rsidR="009F484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half</w:t>
      </w:r>
      <w:r w:rsidRPr="00B2285A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was US$</w:t>
      </w:r>
      <w:r w:rsidR="00A432E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18.9</w:t>
      </w:r>
      <w:r w:rsidRPr="00B2285A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, </w:t>
      </w:r>
      <w:r w:rsidR="00A432E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21.1</w:t>
      </w:r>
      <w:r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% 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higher than the profit of US$</w:t>
      </w:r>
      <w:r w:rsid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15.6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 reported in the </w:t>
      </w:r>
      <w:r w:rsidR="0071567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first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  <w:r w:rsid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half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of last year</w:t>
      </w:r>
      <w:r w:rsidR="005564EA" w:rsidRPr="0043035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</w:t>
      </w:r>
    </w:p>
    <w:p w:rsidR="005564EA" w:rsidRPr="00430359" w:rsidRDefault="000C3A21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Total</w:t>
      </w:r>
      <w:r w:rsidR="001127A7"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operating income rose to US$</w:t>
      </w:r>
      <w:r w:rsid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2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2</w:t>
      </w:r>
      <w:r w:rsid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</w:t>
      </w:r>
      <w:r w:rsidR="001127A7"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million, 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8.1</w:t>
      </w:r>
      <w:r w:rsidR="001127A7"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% higher </w:t>
      </w:r>
      <w:r w:rsidR="001127A7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compared </w:t>
      </w:r>
      <w:r w:rsidR="001127A7"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to the first </w:t>
      </w:r>
      <w:r w:rsid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six</w:t>
      </w:r>
      <w:r w:rsidR="001127A7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months</w:t>
      </w:r>
      <w:r w:rsidR="001127A7"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of last year </w:t>
      </w:r>
      <w:r w:rsidR="001127A7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of </w:t>
      </w:r>
      <w:r w:rsidR="001127A7"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US$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20.6</w:t>
      </w:r>
      <w:r w:rsidR="001127A7"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</w:t>
      </w:r>
      <w:r w:rsidR="001127A7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</w:t>
      </w:r>
    </w:p>
    <w:p w:rsidR="005564EA" w:rsidRDefault="001127A7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Operating expenses were US$</w:t>
      </w:r>
      <w:r w:rsid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3.8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, 6</w:t>
      </w:r>
      <w:r w:rsidR="00E9561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.8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% higher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compared to US$</w:t>
      </w:r>
      <w:r w:rsid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3.</w:t>
      </w:r>
      <w:r w:rsid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6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 for the same period of last year</w:t>
      </w:r>
      <w:r w:rsidR="005564EA" w:rsidRPr="0043035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</w:t>
      </w:r>
    </w:p>
    <w:p w:rsidR="009F4849" w:rsidRDefault="00FC5714" w:rsidP="000A4BFE">
      <w:p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253582"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  <w:t>Business Performance</w:t>
      </w:r>
      <w:r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  <w:t xml:space="preserve"> (three-month period):</w:t>
      </w:r>
    </w:p>
    <w:p w:rsidR="00FC5714" w:rsidRPr="00430359" w:rsidRDefault="00FC5714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Net </w:t>
      </w:r>
      <w:r w:rsidRPr="00B2285A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profit for the 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second quarter </w:t>
      </w:r>
      <w:r w:rsidRPr="00B2285A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was US$</w:t>
      </w:r>
      <w:r w:rsidR="00A432E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9.3</w:t>
      </w:r>
      <w:r w:rsidRPr="00B2285A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, </w:t>
      </w:r>
      <w:r w:rsidR="00A432E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25.9</w:t>
      </w:r>
      <w:r w:rsidRPr="0056254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% 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higher than the profit of US$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7.4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 reported in the 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second</w:t>
      </w:r>
      <w:r w:rsidRPr="00C5396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quarter of last year</w:t>
      </w:r>
      <w:r w:rsidRPr="0043035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</w:t>
      </w:r>
    </w:p>
    <w:p w:rsidR="00FC5714" w:rsidRDefault="000C3A21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Total</w:t>
      </w:r>
      <w:r w:rsidR="00FC5714"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operating income rose to US$11.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1</w:t>
      </w:r>
      <w:r w:rsidR="00FC5714"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million, </w:t>
      </w:r>
      <w:r w:rsid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16.6</w:t>
      </w:r>
      <w:r w:rsidR="00FC5714"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% higher compared to the 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second quarter </w:t>
      </w:r>
      <w:r w:rsidR="00FC5714"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of last year of US$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9.6</w:t>
      </w:r>
      <w:r w:rsidR="00FC5714"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million.</w:t>
      </w:r>
    </w:p>
    <w:p w:rsidR="009F4849" w:rsidRPr="00FC5714" w:rsidRDefault="00FC5714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Operating expenses were US$1.9 million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, 1</w:t>
      </w:r>
      <w:r w:rsidR="00E9561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2.4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% higher</w:t>
      </w:r>
      <w:r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compared to US$1.</w:t>
      </w:r>
      <w:r w:rsidR="000C3A2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7</w:t>
      </w:r>
      <w:r w:rsidRPr="00FC571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 for the same period of last year.</w:t>
      </w:r>
    </w:p>
    <w:p w:rsidR="005564EA" w:rsidRPr="00253582" w:rsidRDefault="005564EA" w:rsidP="000A4BFE">
      <w:pPr>
        <w:pStyle w:val="ListParagraph"/>
        <w:tabs>
          <w:tab w:val="left" w:pos="9360"/>
        </w:tabs>
        <w:spacing w:line="240" w:lineRule="auto"/>
        <w:ind w:left="0"/>
        <w:jc w:val="both"/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</w:pPr>
      <w:r w:rsidRPr="00253582">
        <w:rPr>
          <w:rFonts w:asciiTheme="minorHAnsi" w:eastAsia="Times New Roman" w:hAnsiTheme="minorHAnsi" w:cs="Tahoma"/>
          <w:b/>
          <w:bCs/>
          <w:iCs/>
          <w:sz w:val="24"/>
          <w:szCs w:val="24"/>
          <w:lang w:val="en-GB" w:eastAsia="en-GB"/>
        </w:rPr>
        <w:t>Balance Sheet:</w:t>
      </w:r>
    </w:p>
    <w:p w:rsidR="005564EA" w:rsidRPr="00CC43BB" w:rsidRDefault="001127A7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ABC Islamic Bank’s total assets stood at US$1.7</w:t>
      </w:r>
      <w:r w:rsidR="000C3A2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0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billion as of </w:t>
      </w:r>
      <w:r w:rsidR="000C3A2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June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3</w:t>
      </w:r>
      <w:r w:rsidR="000C3A2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0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, 201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9</w:t>
      </w:r>
      <w:r w:rsidR="000C3A2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compared to US$1.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745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billion at 201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8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year-end.</w:t>
      </w:r>
      <w:r w:rsidR="005564EA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</w:p>
    <w:p w:rsidR="005564EA" w:rsidRPr="00CC43BB" w:rsidRDefault="001127A7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Shareholders’ equity at </w:t>
      </w:r>
      <w:r w:rsidR="000C3A2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June 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</w:t>
      </w:r>
      <w:r w:rsidR="000C3A2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0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, 2019</w:t>
      </w:r>
      <w:r w:rsidR="00C53969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stood at US$</w:t>
      </w:r>
      <w:r w:rsidR="00A432E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34</w:t>
      </w:r>
      <w:r w:rsidR="00A432E1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7</w:t>
      </w:r>
      <w:r w:rsidR="00A432E1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million</w:t>
      </w:r>
      <w:r w:rsidR="00566CAF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compared to US$3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52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million at 201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8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year-end.</w:t>
      </w:r>
    </w:p>
    <w:p w:rsidR="005564EA" w:rsidRDefault="001127A7" w:rsidP="000A4BFE">
      <w:pPr>
        <w:pStyle w:val="ListParagraph"/>
        <w:numPr>
          <w:ilvl w:val="0"/>
          <w:numId w:val="24"/>
        </w:num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The </w:t>
      </w:r>
      <w:r w:rsidR="00566CAF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B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ank’s capital base remains very strong with a capital adequacy ratio of </w:t>
      </w:r>
      <w:r w:rsidR="005C1DEE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34</w:t>
      </w:r>
      <w:r w:rsidR="003C129C"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</w:t>
      </w:r>
      <w:r w:rsidR="009B148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%, predominantly Tier 1, which totalled </w:t>
      </w:r>
      <w:r w:rsidR="005C1DEE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33.</w:t>
      </w:r>
      <w:r w:rsidR="009B1489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3</w:t>
      </w:r>
      <w:r w:rsidRPr="00CC43B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%.</w:t>
      </w:r>
    </w:p>
    <w:p w:rsidR="001422A2" w:rsidRDefault="007B6F45" w:rsidP="000A4BFE">
      <w:pPr>
        <w:tabs>
          <w:tab w:val="left" w:pos="9360"/>
        </w:tabs>
        <w:spacing w:line="240" w:lineRule="auto"/>
        <w:jc w:val="both"/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</w:pPr>
      <w:r w:rsidRPr="00534642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Commenting on the results, Mr. Hammad Hassan, Managing Director of 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Bank </w:t>
      </w:r>
      <w:r w:rsidRPr="00534642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ABC Islamic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,</w:t>
      </w:r>
      <w:r w:rsidRPr="00534642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said, </w:t>
      </w:r>
      <w:r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“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The positive momentum developed in the first quarter of the year has continued. Year-on-year increase in total operating income of 8</w:t>
      </w:r>
      <w:r w:rsidR="00116774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.1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% is healthy considering the market activity has continued to remain subdued. </w:t>
      </w:r>
      <w:r w:rsidR="00DA4BE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The overall improvement in net profitability has been possible due to more efficient use of balance sheet and proactive management of some exposures that contributed to </w:t>
      </w:r>
      <w:r w:rsidR="008F5D1C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higher </w:t>
      </w:r>
      <w:r w:rsidR="00DA4BE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credit costs </w:t>
      </w:r>
      <w:r w:rsidR="008F5D1C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in the same period </w:t>
      </w:r>
      <w:r w:rsidR="00DA4BE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last year. 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Our teams remain focused on quality origination, providing service excellence to our clients and on keeping the credit costs in check. Looking forward to </w:t>
      </w:r>
      <w:r w:rsidR="00DA4BEB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maintaining this excellent performance</w:t>
      </w:r>
      <w:r w:rsidR="005B7DFF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 xml:space="preserve"> </w:t>
      </w:r>
      <w:r w:rsidR="00C267AD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as we progress ahead in the year.</w:t>
      </w:r>
      <w:r w:rsidR="00566CAF">
        <w:rPr>
          <w:rFonts w:asciiTheme="minorHAnsi" w:eastAsia="Times New Roman" w:hAnsiTheme="minorHAnsi" w:cs="Tahoma"/>
          <w:iCs/>
          <w:sz w:val="24"/>
          <w:szCs w:val="24"/>
          <w:lang w:val="en-GB" w:eastAsia="en-GB"/>
        </w:rPr>
        <w:t>”</w:t>
      </w:r>
    </w:p>
    <w:sectPr w:rsidR="001422A2" w:rsidSect="008C0F0B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737" w:right="851" w:bottom="1758" w:left="167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A45" w:rsidRDefault="00163A45" w:rsidP="005356D7">
      <w:pPr>
        <w:spacing w:after="0" w:line="240" w:lineRule="auto"/>
      </w:pPr>
      <w:r>
        <w:separator/>
      </w:r>
    </w:p>
    <w:p w:rsidR="00163A45" w:rsidRDefault="00163A45"/>
  </w:endnote>
  <w:endnote w:type="continuationSeparator" w:id="0">
    <w:p w:rsidR="00163A45" w:rsidRDefault="00163A45" w:rsidP="005356D7">
      <w:pPr>
        <w:spacing w:after="0" w:line="240" w:lineRule="auto"/>
      </w:pPr>
      <w:r>
        <w:continuationSeparator/>
      </w:r>
    </w:p>
    <w:p w:rsidR="00163A45" w:rsidRDefault="00163A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D50" w:rsidRDefault="00210136" w:rsidP="00157E60">
    <w:pPr>
      <w:pStyle w:val="Footer"/>
    </w:pPr>
    <w:r>
      <w:rPr>
        <w:noProof/>
      </w:rPr>
      <w:drawing>
        <wp:anchor distT="0" distB="0" distL="114300" distR="114300" simplePos="0" relativeHeight="251685376" behindDoc="1" locked="0" layoutInCell="1" allowOverlap="1" wp14:anchorId="1389EA06" wp14:editId="2CE39B95">
          <wp:simplePos x="0" y="0"/>
          <wp:positionH relativeFrom="page">
            <wp:posOffset>0</wp:posOffset>
          </wp:positionH>
          <wp:positionV relativeFrom="page">
            <wp:posOffset>9601199</wp:posOffset>
          </wp:positionV>
          <wp:extent cx="7583088" cy="108835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C Islamic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852"/>
                  <a:stretch/>
                </pic:blipFill>
                <pic:spPr bwMode="auto">
                  <a:xfrm>
                    <a:off x="0" y="0"/>
                    <a:ext cx="7587181" cy="1088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198" w:rsidRDefault="00BD1DB1" w:rsidP="000B3819">
    <w:pPr>
      <w:pStyle w:val="Footer"/>
      <w:tabs>
        <w:tab w:val="clear" w:pos="4680"/>
        <w:tab w:val="clear" w:pos="9360"/>
        <w:tab w:val="left" w:pos="3569"/>
      </w:tabs>
    </w:pPr>
    <w:r w:rsidRPr="00BD1DB1">
      <w:rPr>
        <w:noProof/>
      </w:rPr>
      <w:drawing>
        <wp:anchor distT="0" distB="0" distL="114300" distR="114300" simplePos="0" relativeHeight="251678208" behindDoc="1" locked="0" layoutInCell="1" allowOverlap="1" wp14:anchorId="306635AE" wp14:editId="5C26237C">
          <wp:simplePos x="0" y="0"/>
          <wp:positionH relativeFrom="page">
            <wp:posOffset>795130</wp:posOffset>
          </wp:positionH>
          <wp:positionV relativeFrom="paragraph">
            <wp:posOffset>-866941</wp:posOffset>
          </wp:positionV>
          <wp:extent cx="6367630" cy="1176655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65" t="7664" r="5134" b="16720"/>
                  <a:stretch/>
                </pic:blipFill>
                <pic:spPr bwMode="auto">
                  <a:xfrm>
                    <a:off x="0" y="0"/>
                    <a:ext cx="6381738" cy="11792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A45" w:rsidRDefault="00163A45" w:rsidP="005356D7">
      <w:pPr>
        <w:spacing w:after="0" w:line="240" w:lineRule="auto"/>
      </w:pPr>
      <w:r>
        <w:separator/>
      </w:r>
    </w:p>
    <w:p w:rsidR="00163A45" w:rsidRDefault="00163A45"/>
  </w:footnote>
  <w:footnote w:type="continuationSeparator" w:id="0">
    <w:p w:rsidR="00163A45" w:rsidRDefault="00163A45" w:rsidP="005356D7">
      <w:pPr>
        <w:spacing w:after="0" w:line="240" w:lineRule="auto"/>
      </w:pPr>
      <w:r>
        <w:continuationSeparator/>
      </w:r>
    </w:p>
    <w:p w:rsidR="00163A45" w:rsidRDefault="00163A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:rsidR="005052CF" w:rsidRDefault="005052CF" w:rsidP="005052CF">
    <w:pPr>
      <w:pStyle w:val="Header"/>
      <w:tabs>
        <w:tab w:val="clear" w:pos="9027"/>
        <w:tab w:val="left" w:pos="1244"/>
      </w:tabs>
      <w:spacing w:after="0"/>
    </w:pPr>
  </w:p>
  <w:p w:rsidR="00850D50" w:rsidRDefault="005052CF" w:rsidP="00E54861">
    <w:pPr>
      <w:pStyle w:val="Header"/>
      <w:tabs>
        <w:tab w:val="clear" w:pos="9027"/>
        <w:tab w:val="left" w:pos="1244"/>
      </w:tabs>
      <w:spacing w:after="0"/>
    </w:pPr>
    <w:r w:rsidRPr="00390233">
      <w:rPr>
        <w:b/>
        <w:bCs/>
        <w:color w:val="006D96" w:themeColor="accent1"/>
        <w:sz w:val="24"/>
        <w:szCs w:val="32"/>
      </w:rPr>
      <w:t>P</w:t>
    </w:r>
    <w:r w:rsidRPr="00D11995">
      <w:rPr>
        <w:b/>
        <w:bCs/>
        <w:color w:val="006D96" w:themeColor="accent1"/>
        <w:sz w:val="24"/>
        <w:szCs w:val="32"/>
      </w:rPr>
      <w:t>ress Release</w:t>
    </w:r>
    <w:r w:rsidRPr="00D11995">
      <w:rPr>
        <w:b/>
        <w:bCs/>
        <w:color w:val="006D96" w:themeColor="accent1"/>
        <w:sz w:val="24"/>
        <w:szCs w:val="32"/>
      </w:rPr>
      <w:tab/>
      <w:t xml:space="preserve"> </w:t>
    </w:r>
    <w:r w:rsidRPr="00D11995">
      <w:rPr>
        <w:b/>
        <w:bCs/>
        <w:color w:val="006D96" w:themeColor="accent1"/>
        <w:sz w:val="22"/>
        <w:szCs w:val="28"/>
      </w:rPr>
      <w:tab/>
    </w:r>
    <w:r w:rsidRPr="00D11995">
      <w:rPr>
        <w:b/>
        <w:bCs/>
        <w:color w:val="006D96" w:themeColor="accent1"/>
        <w:sz w:val="22"/>
        <w:szCs w:val="28"/>
      </w:rPr>
      <w:tab/>
    </w:r>
    <w:r w:rsidRPr="00D11995">
      <w:rPr>
        <w:b/>
        <w:bCs/>
        <w:color w:val="006D96" w:themeColor="accent1"/>
        <w:sz w:val="22"/>
        <w:szCs w:val="28"/>
      </w:rPr>
      <w:tab/>
    </w:r>
    <w:r w:rsidRPr="00D11995">
      <w:rPr>
        <w:b/>
        <w:bCs/>
        <w:color w:val="006D96" w:themeColor="accent1"/>
        <w:sz w:val="22"/>
        <w:szCs w:val="28"/>
      </w:rPr>
      <w:tab/>
    </w:r>
    <w:r w:rsidRPr="00D11995">
      <w:rPr>
        <w:b/>
        <w:bCs/>
        <w:color w:val="006D96" w:themeColor="accent1"/>
        <w:sz w:val="22"/>
        <w:szCs w:val="28"/>
      </w:rPr>
      <w:tab/>
    </w:r>
    <w:r w:rsidRPr="00D11995">
      <w:rPr>
        <w:b/>
        <w:bCs/>
        <w:color w:val="006D96" w:themeColor="accent1"/>
        <w:sz w:val="22"/>
        <w:szCs w:val="28"/>
      </w:rPr>
      <w:tab/>
    </w:r>
    <w:r w:rsidRPr="00D11995">
      <w:rPr>
        <w:b/>
        <w:bCs/>
        <w:color w:val="006D96" w:themeColor="accent1"/>
        <w:sz w:val="22"/>
        <w:szCs w:val="28"/>
      </w:rPr>
      <w:tab/>
      <w:t xml:space="preserve">      </w:t>
    </w:r>
    <w:r w:rsidR="000A4BFE" w:rsidRPr="000A4BFE">
      <w:rPr>
        <w:color w:val="006D96" w:themeColor="accent1"/>
        <w:sz w:val="22"/>
        <w:szCs w:val="28"/>
      </w:rPr>
      <w:t>5</w:t>
    </w:r>
    <w:r w:rsidRPr="00D11995">
      <w:rPr>
        <w:color w:val="006D96" w:themeColor="accent1"/>
        <w:sz w:val="22"/>
        <w:szCs w:val="28"/>
      </w:rPr>
      <w:t>/</w:t>
    </w:r>
    <w:r w:rsidR="00A27695">
      <w:rPr>
        <w:color w:val="006D96" w:themeColor="accent1"/>
        <w:sz w:val="22"/>
        <w:szCs w:val="28"/>
      </w:rPr>
      <w:t>8</w:t>
    </w:r>
    <w:r w:rsidRPr="00D11995">
      <w:rPr>
        <w:color w:val="006D96" w:themeColor="accent1"/>
        <w:sz w:val="22"/>
        <w:szCs w:val="28"/>
      </w:rPr>
      <w:t>/201</w:t>
    </w:r>
    <w:r w:rsidR="00154A0A">
      <w:rPr>
        <w:color w:val="006D96" w:themeColor="accent1"/>
        <w:sz w:val="22"/>
        <w:szCs w:val="28"/>
      </w:rPr>
      <w:t>9</w:t>
    </w:r>
    <w:r w:rsidRPr="00D11995">
      <w:rPr>
        <w:b/>
        <w:bCs/>
        <w:color w:val="006D96" w:themeColor="accent1"/>
        <w:sz w:val="22"/>
        <w:szCs w:val="28"/>
      </w:rPr>
      <w:tab/>
    </w:r>
    <w:r w:rsidR="00210136">
      <w:rPr>
        <w:noProof/>
      </w:rPr>
      <w:drawing>
        <wp:anchor distT="0" distB="0" distL="114300" distR="114300" simplePos="0" relativeHeight="251686400" behindDoc="1" locked="0" layoutInCell="1" allowOverlap="1" wp14:anchorId="23BADDE0" wp14:editId="52DE9D0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5710" cy="12001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C Islamic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813"/>
                  <a:stretch/>
                </pic:blipFill>
                <pic:spPr bwMode="auto">
                  <a:xfrm>
                    <a:off x="0" y="0"/>
                    <a:ext cx="7619140" cy="1205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0136"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413C3B9D" wp14:editId="3EC7D6D8">
              <wp:simplePos x="0" y="0"/>
              <wp:positionH relativeFrom="page">
                <wp:posOffset>962025</wp:posOffset>
              </wp:positionH>
              <wp:positionV relativeFrom="page">
                <wp:posOffset>1227455</wp:posOffset>
              </wp:positionV>
              <wp:extent cx="6165215" cy="8345170"/>
              <wp:effectExtent l="0" t="0" r="6985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65215" cy="8345170"/>
                      </a:xfrm>
                      <a:prstGeom prst="rect">
                        <a:avLst/>
                      </a:prstGeom>
                      <a:solidFill>
                        <a:srgbClr val="53565A">
                          <a:alpha val="1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D42B07" id="Rectangle 2" o:spid="_x0000_s1026" style="position:absolute;margin-left:75.75pt;margin-top:96.65pt;width:485.45pt;height:657.1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" fillcolor="#53565a" stroked="f">
              <v:fill opacity="6682f"/>
              <w10:wrap anchorx="page" anchory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7C1" w:rsidRDefault="00953198" w:rsidP="00953198">
    <w:pPr>
      <w:pStyle w:val="Header"/>
      <w:tabs>
        <w:tab w:val="clear" w:pos="9027"/>
        <w:tab w:val="left" w:pos="347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32D46DD5" wp14:editId="1A8661E4">
              <wp:simplePos x="0" y="0"/>
              <wp:positionH relativeFrom="page">
                <wp:posOffset>890650</wp:posOffset>
              </wp:positionH>
              <wp:positionV relativeFrom="page">
                <wp:posOffset>635329</wp:posOffset>
              </wp:positionV>
              <wp:extent cx="6165215" cy="8378825"/>
              <wp:effectExtent l="0" t="0" r="6985" b="3175"/>
              <wp:wrapNone/>
              <wp:docPr id="2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65215" cy="8378825"/>
                      </a:xfrm>
                      <a:prstGeom prst="rect">
                        <a:avLst/>
                      </a:prstGeom>
                      <a:solidFill>
                        <a:srgbClr val="53565A">
                          <a:alpha val="10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D0B940" id="Rectangle 2" o:spid="_x0000_s1026" style="position:absolute;margin-left:70.15pt;margin-top:50.05pt;width:485.45pt;height:659.7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" fillcolor="#53565a" stroked="f">
              <v:fill opacity="6682f"/>
              <w10:wrap anchorx="page" anchory="page"/>
            </v:rect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80B33"/>
    <w:multiLevelType w:val="hybridMultilevel"/>
    <w:tmpl w:val="C82607BC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0E38A1"/>
    <w:multiLevelType w:val="hybridMultilevel"/>
    <w:tmpl w:val="7B0A8BAA"/>
    <w:lvl w:ilvl="0" w:tplc="D0D28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D0D280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65F9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22857"/>
    <w:multiLevelType w:val="hybridMultilevel"/>
    <w:tmpl w:val="9D9C0F92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FA50F5"/>
    <w:multiLevelType w:val="hybridMultilevel"/>
    <w:tmpl w:val="19701D6A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33917"/>
    <w:multiLevelType w:val="hybridMultilevel"/>
    <w:tmpl w:val="2028E4F4"/>
    <w:lvl w:ilvl="0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7AE2"/>
    <w:multiLevelType w:val="hybridMultilevel"/>
    <w:tmpl w:val="15EC8312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A92856"/>
    <w:multiLevelType w:val="multilevel"/>
    <w:tmpl w:val="DF8C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C4DEF"/>
    <w:multiLevelType w:val="hybridMultilevel"/>
    <w:tmpl w:val="27729978"/>
    <w:lvl w:ilvl="0" w:tplc="48C641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689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457CC0"/>
    <w:multiLevelType w:val="hybridMultilevel"/>
    <w:tmpl w:val="6FD00C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27FA5"/>
    <w:multiLevelType w:val="hybridMultilevel"/>
    <w:tmpl w:val="4008C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55C9B"/>
    <w:multiLevelType w:val="hybridMultilevel"/>
    <w:tmpl w:val="B1323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F90015"/>
    <w:multiLevelType w:val="hybridMultilevel"/>
    <w:tmpl w:val="C69001D6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A310B5"/>
    <w:multiLevelType w:val="hybridMultilevel"/>
    <w:tmpl w:val="4B8EE1D4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6291B8F"/>
    <w:multiLevelType w:val="hybridMultilevel"/>
    <w:tmpl w:val="F6BC5052"/>
    <w:lvl w:ilvl="0" w:tplc="48C641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689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164AD8"/>
    <w:multiLevelType w:val="hybridMultilevel"/>
    <w:tmpl w:val="27BE09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9F3A18"/>
    <w:multiLevelType w:val="hybridMultilevel"/>
    <w:tmpl w:val="E8C0A9FA"/>
    <w:lvl w:ilvl="0" w:tplc="D0D280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FB63F7"/>
    <w:multiLevelType w:val="hybridMultilevel"/>
    <w:tmpl w:val="7C9ABD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8C2763"/>
    <w:multiLevelType w:val="hybridMultilevel"/>
    <w:tmpl w:val="25CC6510"/>
    <w:lvl w:ilvl="0" w:tplc="1534B6E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60061757"/>
    <w:multiLevelType w:val="hybridMultilevel"/>
    <w:tmpl w:val="58BEFC92"/>
    <w:lvl w:ilvl="0" w:tplc="48C6418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689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EB0A61"/>
    <w:multiLevelType w:val="hybridMultilevel"/>
    <w:tmpl w:val="2FCC0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F566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C90DBA"/>
    <w:multiLevelType w:val="hybridMultilevel"/>
    <w:tmpl w:val="844CF634"/>
    <w:lvl w:ilvl="0" w:tplc="D0D28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/>
      </w:rPr>
    </w:lvl>
    <w:lvl w:ilvl="1" w:tplc="094A9F5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283BC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56D7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0A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6645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DA30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3A06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8030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C25B7"/>
    <w:multiLevelType w:val="hybridMultilevel"/>
    <w:tmpl w:val="2594E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19065D"/>
    <w:multiLevelType w:val="hybridMultilevel"/>
    <w:tmpl w:val="A9022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9"/>
  </w:num>
  <w:num w:numId="4">
    <w:abstractNumId w:val="23"/>
  </w:num>
  <w:num w:numId="5">
    <w:abstractNumId w:val="17"/>
  </w:num>
  <w:num w:numId="6">
    <w:abstractNumId w:val="8"/>
  </w:num>
  <w:num w:numId="7">
    <w:abstractNumId w:val="14"/>
  </w:num>
  <w:num w:numId="8">
    <w:abstractNumId w:val="22"/>
  </w:num>
  <w:num w:numId="9">
    <w:abstractNumId w:val="10"/>
  </w:num>
  <w:num w:numId="10">
    <w:abstractNumId w:val="9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5"/>
  </w:num>
  <w:num w:numId="16">
    <w:abstractNumId w:val="1"/>
  </w:num>
  <w:num w:numId="17">
    <w:abstractNumId w:val="3"/>
  </w:num>
  <w:num w:numId="18">
    <w:abstractNumId w:val="0"/>
  </w:num>
  <w:num w:numId="19">
    <w:abstractNumId w:val="11"/>
  </w:num>
  <w:num w:numId="20">
    <w:abstractNumId w:val="12"/>
  </w:num>
  <w:num w:numId="21">
    <w:abstractNumId w:val="15"/>
  </w:num>
  <w:num w:numId="22">
    <w:abstractNumId w:val="2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4097">
      <o:colormru v:ext="edit" colors="#320f0f,#80b6c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C84"/>
    <w:rsid w:val="00002475"/>
    <w:rsid w:val="00002D5A"/>
    <w:rsid w:val="000037EA"/>
    <w:rsid w:val="00004C1E"/>
    <w:rsid w:val="00007C76"/>
    <w:rsid w:val="00011913"/>
    <w:rsid w:val="00012D97"/>
    <w:rsid w:val="00014096"/>
    <w:rsid w:val="00020DCF"/>
    <w:rsid w:val="000210AD"/>
    <w:rsid w:val="00022D47"/>
    <w:rsid w:val="00022D6E"/>
    <w:rsid w:val="00023268"/>
    <w:rsid w:val="00025D89"/>
    <w:rsid w:val="00026966"/>
    <w:rsid w:val="000272E3"/>
    <w:rsid w:val="00027974"/>
    <w:rsid w:val="000315F5"/>
    <w:rsid w:val="00034554"/>
    <w:rsid w:val="00037C04"/>
    <w:rsid w:val="00037F3E"/>
    <w:rsid w:val="0004075C"/>
    <w:rsid w:val="00040A35"/>
    <w:rsid w:val="0004250F"/>
    <w:rsid w:val="000460C7"/>
    <w:rsid w:val="000518C0"/>
    <w:rsid w:val="00054D1F"/>
    <w:rsid w:val="000565F2"/>
    <w:rsid w:val="0006016D"/>
    <w:rsid w:val="0006114B"/>
    <w:rsid w:val="00063F8A"/>
    <w:rsid w:val="00064B70"/>
    <w:rsid w:val="00065B50"/>
    <w:rsid w:val="00065C94"/>
    <w:rsid w:val="00070E32"/>
    <w:rsid w:val="00074708"/>
    <w:rsid w:val="00074CE9"/>
    <w:rsid w:val="00077068"/>
    <w:rsid w:val="0008010F"/>
    <w:rsid w:val="00080615"/>
    <w:rsid w:val="0008673D"/>
    <w:rsid w:val="000869F9"/>
    <w:rsid w:val="00086F19"/>
    <w:rsid w:val="00092AAF"/>
    <w:rsid w:val="0009501E"/>
    <w:rsid w:val="00095056"/>
    <w:rsid w:val="000961A0"/>
    <w:rsid w:val="000970FF"/>
    <w:rsid w:val="000A173D"/>
    <w:rsid w:val="000A3CC4"/>
    <w:rsid w:val="000A4871"/>
    <w:rsid w:val="000A4BFE"/>
    <w:rsid w:val="000B1578"/>
    <w:rsid w:val="000B267E"/>
    <w:rsid w:val="000B3819"/>
    <w:rsid w:val="000B4E64"/>
    <w:rsid w:val="000B5397"/>
    <w:rsid w:val="000B656F"/>
    <w:rsid w:val="000B7D7C"/>
    <w:rsid w:val="000C20E9"/>
    <w:rsid w:val="000C225C"/>
    <w:rsid w:val="000C25ED"/>
    <w:rsid w:val="000C287C"/>
    <w:rsid w:val="000C3246"/>
    <w:rsid w:val="000C3A21"/>
    <w:rsid w:val="000C512F"/>
    <w:rsid w:val="000D23C8"/>
    <w:rsid w:val="000D299E"/>
    <w:rsid w:val="000D41C0"/>
    <w:rsid w:val="000D4BC8"/>
    <w:rsid w:val="000D6409"/>
    <w:rsid w:val="000D69D9"/>
    <w:rsid w:val="000D717C"/>
    <w:rsid w:val="000D7728"/>
    <w:rsid w:val="000D77E2"/>
    <w:rsid w:val="000E0D6F"/>
    <w:rsid w:val="000E17D1"/>
    <w:rsid w:val="000E21A0"/>
    <w:rsid w:val="000E2AC7"/>
    <w:rsid w:val="000E2C9B"/>
    <w:rsid w:val="000E4C32"/>
    <w:rsid w:val="000E56C6"/>
    <w:rsid w:val="000E57EA"/>
    <w:rsid w:val="000E7C4D"/>
    <w:rsid w:val="000F140B"/>
    <w:rsid w:val="000F4818"/>
    <w:rsid w:val="000F4D80"/>
    <w:rsid w:val="000F5B34"/>
    <w:rsid w:val="000F64CF"/>
    <w:rsid w:val="001005A9"/>
    <w:rsid w:val="00103300"/>
    <w:rsid w:val="00104A6F"/>
    <w:rsid w:val="00106CD6"/>
    <w:rsid w:val="001071FF"/>
    <w:rsid w:val="00111116"/>
    <w:rsid w:val="001127A7"/>
    <w:rsid w:val="00113DF2"/>
    <w:rsid w:val="00115710"/>
    <w:rsid w:val="00115B16"/>
    <w:rsid w:val="00116774"/>
    <w:rsid w:val="00116F42"/>
    <w:rsid w:val="00117547"/>
    <w:rsid w:val="00122244"/>
    <w:rsid w:val="00123536"/>
    <w:rsid w:val="00127E5F"/>
    <w:rsid w:val="001304FC"/>
    <w:rsid w:val="0013160F"/>
    <w:rsid w:val="00132CF4"/>
    <w:rsid w:val="00133F5C"/>
    <w:rsid w:val="00134ABF"/>
    <w:rsid w:val="00135F6A"/>
    <w:rsid w:val="00136464"/>
    <w:rsid w:val="00136C2D"/>
    <w:rsid w:val="001402F2"/>
    <w:rsid w:val="001422A2"/>
    <w:rsid w:val="00145547"/>
    <w:rsid w:val="00145F12"/>
    <w:rsid w:val="001460C2"/>
    <w:rsid w:val="001518C4"/>
    <w:rsid w:val="00154A0A"/>
    <w:rsid w:val="0015541B"/>
    <w:rsid w:val="001555B4"/>
    <w:rsid w:val="00155A4D"/>
    <w:rsid w:val="00156659"/>
    <w:rsid w:val="00157E60"/>
    <w:rsid w:val="001605FF"/>
    <w:rsid w:val="00160C61"/>
    <w:rsid w:val="00161DCD"/>
    <w:rsid w:val="00162720"/>
    <w:rsid w:val="00163A45"/>
    <w:rsid w:val="00165FEA"/>
    <w:rsid w:val="00170065"/>
    <w:rsid w:val="0017094E"/>
    <w:rsid w:val="00175C18"/>
    <w:rsid w:val="0017650B"/>
    <w:rsid w:val="00180A4C"/>
    <w:rsid w:val="00180A9D"/>
    <w:rsid w:val="00180FDF"/>
    <w:rsid w:val="00181539"/>
    <w:rsid w:val="001840EB"/>
    <w:rsid w:val="00184157"/>
    <w:rsid w:val="00184EC8"/>
    <w:rsid w:val="00186ACF"/>
    <w:rsid w:val="00186BE7"/>
    <w:rsid w:val="00187D21"/>
    <w:rsid w:val="00190F76"/>
    <w:rsid w:val="00191715"/>
    <w:rsid w:val="00192395"/>
    <w:rsid w:val="00195E3F"/>
    <w:rsid w:val="001A0F38"/>
    <w:rsid w:val="001A18FA"/>
    <w:rsid w:val="001A2A60"/>
    <w:rsid w:val="001A42D9"/>
    <w:rsid w:val="001A59F9"/>
    <w:rsid w:val="001A5BC6"/>
    <w:rsid w:val="001A606B"/>
    <w:rsid w:val="001B2DC4"/>
    <w:rsid w:val="001B3115"/>
    <w:rsid w:val="001B4266"/>
    <w:rsid w:val="001B69F9"/>
    <w:rsid w:val="001B6A8B"/>
    <w:rsid w:val="001C1579"/>
    <w:rsid w:val="001C18D8"/>
    <w:rsid w:val="001C3AAB"/>
    <w:rsid w:val="001C3F3C"/>
    <w:rsid w:val="001C464C"/>
    <w:rsid w:val="001C47D7"/>
    <w:rsid w:val="001C4F23"/>
    <w:rsid w:val="001C5FE7"/>
    <w:rsid w:val="001D174A"/>
    <w:rsid w:val="001D311C"/>
    <w:rsid w:val="001D48DC"/>
    <w:rsid w:val="001D58BC"/>
    <w:rsid w:val="001D6975"/>
    <w:rsid w:val="001D715D"/>
    <w:rsid w:val="001E163E"/>
    <w:rsid w:val="001E3B63"/>
    <w:rsid w:val="001E4E18"/>
    <w:rsid w:val="001E51D5"/>
    <w:rsid w:val="001E735C"/>
    <w:rsid w:val="001F1A93"/>
    <w:rsid w:val="001F2156"/>
    <w:rsid w:val="001F3AB1"/>
    <w:rsid w:val="001F3CCE"/>
    <w:rsid w:val="001F6F7C"/>
    <w:rsid w:val="001F71EB"/>
    <w:rsid w:val="002015A1"/>
    <w:rsid w:val="00201D11"/>
    <w:rsid w:val="00202CDB"/>
    <w:rsid w:val="002052BE"/>
    <w:rsid w:val="00210136"/>
    <w:rsid w:val="002135AA"/>
    <w:rsid w:val="00214601"/>
    <w:rsid w:val="0021472F"/>
    <w:rsid w:val="00215DAD"/>
    <w:rsid w:val="00216832"/>
    <w:rsid w:val="00221369"/>
    <w:rsid w:val="00221807"/>
    <w:rsid w:val="002227DC"/>
    <w:rsid w:val="00222D3A"/>
    <w:rsid w:val="0022589F"/>
    <w:rsid w:val="00225EF5"/>
    <w:rsid w:val="0022780D"/>
    <w:rsid w:val="00230E59"/>
    <w:rsid w:val="0023163B"/>
    <w:rsid w:val="00231F8B"/>
    <w:rsid w:val="00233A06"/>
    <w:rsid w:val="00233B5A"/>
    <w:rsid w:val="00235544"/>
    <w:rsid w:val="00235A29"/>
    <w:rsid w:val="002447BB"/>
    <w:rsid w:val="00244FA6"/>
    <w:rsid w:val="002453C9"/>
    <w:rsid w:val="0024709C"/>
    <w:rsid w:val="00247504"/>
    <w:rsid w:val="00250E78"/>
    <w:rsid w:val="0025131A"/>
    <w:rsid w:val="00253582"/>
    <w:rsid w:val="002545CC"/>
    <w:rsid w:val="002554DC"/>
    <w:rsid w:val="0025600E"/>
    <w:rsid w:val="00257147"/>
    <w:rsid w:val="00257550"/>
    <w:rsid w:val="00261A3C"/>
    <w:rsid w:val="00262EFF"/>
    <w:rsid w:val="00264683"/>
    <w:rsid w:val="00265F13"/>
    <w:rsid w:val="002662B9"/>
    <w:rsid w:val="00270CC8"/>
    <w:rsid w:val="00271454"/>
    <w:rsid w:val="0027337A"/>
    <w:rsid w:val="00274B99"/>
    <w:rsid w:val="002750FF"/>
    <w:rsid w:val="00275A2D"/>
    <w:rsid w:val="00277C1C"/>
    <w:rsid w:val="002802EA"/>
    <w:rsid w:val="00280A0C"/>
    <w:rsid w:val="00282C63"/>
    <w:rsid w:val="0028376B"/>
    <w:rsid w:val="00283ED7"/>
    <w:rsid w:val="0028423D"/>
    <w:rsid w:val="00284D21"/>
    <w:rsid w:val="00285CC0"/>
    <w:rsid w:val="0028649D"/>
    <w:rsid w:val="00286AFA"/>
    <w:rsid w:val="00291A40"/>
    <w:rsid w:val="0029221D"/>
    <w:rsid w:val="00292370"/>
    <w:rsid w:val="002946AD"/>
    <w:rsid w:val="00296FC3"/>
    <w:rsid w:val="002A0754"/>
    <w:rsid w:val="002A1F27"/>
    <w:rsid w:val="002A37E2"/>
    <w:rsid w:val="002A66F6"/>
    <w:rsid w:val="002A79ED"/>
    <w:rsid w:val="002B13B9"/>
    <w:rsid w:val="002B3540"/>
    <w:rsid w:val="002B35F0"/>
    <w:rsid w:val="002B3FB8"/>
    <w:rsid w:val="002B5325"/>
    <w:rsid w:val="002B7AB4"/>
    <w:rsid w:val="002C285F"/>
    <w:rsid w:val="002C3C4A"/>
    <w:rsid w:val="002C3DA5"/>
    <w:rsid w:val="002C41D5"/>
    <w:rsid w:val="002C4BFC"/>
    <w:rsid w:val="002C5168"/>
    <w:rsid w:val="002C56C5"/>
    <w:rsid w:val="002C60E0"/>
    <w:rsid w:val="002C6285"/>
    <w:rsid w:val="002D086F"/>
    <w:rsid w:val="002E2CD9"/>
    <w:rsid w:val="002E5FEA"/>
    <w:rsid w:val="002E7005"/>
    <w:rsid w:val="002F084A"/>
    <w:rsid w:val="002F213F"/>
    <w:rsid w:val="002F3505"/>
    <w:rsid w:val="002F42FC"/>
    <w:rsid w:val="002F6BEA"/>
    <w:rsid w:val="002F6C71"/>
    <w:rsid w:val="0030336B"/>
    <w:rsid w:val="003036AE"/>
    <w:rsid w:val="003046F5"/>
    <w:rsid w:val="00311D52"/>
    <w:rsid w:val="00312F97"/>
    <w:rsid w:val="0032088C"/>
    <w:rsid w:val="00320EE9"/>
    <w:rsid w:val="00320F8A"/>
    <w:rsid w:val="003217C5"/>
    <w:rsid w:val="00321FE4"/>
    <w:rsid w:val="0032260A"/>
    <w:rsid w:val="00326B57"/>
    <w:rsid w:val="00330F7D"/>
    <w:rsid w:val="00331B72"/>
    <w:rsid w:val="00333618"/>
    <w:rsid w:val="003338E1"/>
    <w:rsid w:val="00334438"/>
    <w:rsid w:val="003352A0"/>
    <w:rsid w:val="00336A42"/>
    <w:rsid w:val="00337FCC"/>
    <w:rsid w:val="00340729"/>
    <w:rsid w:val="00343788"/>
    <w:rsid w:val="00344025"/>
    <w:rsid w:val="0034451B"/>
    <w:rsid w:val="003476E3"/>
    <w:rsid w:val="00351A30"/>
    <w:rsid w:val="0035243B"/>
    <w:rsid w:val="003527E0"/>
    <w:rsid w:val="003537CB"/>
    <w:rsid w:val="003561D2"/>
    <w:rsid w:val="00356BC4"/>
    <w:rsid w:val="0035723B"/>
    <w:rsid w:val="003574BA"/>
    <w:rsid w:val="00357DC6"/>
    <w:rsid w:val="00363472"/>
    <w:rsid w:val="00366E0D"/>
    <w:rsid w:val="00371840"/>
    <w:rsid w:val="00372B3B"/>
    <w:rsid w:val="0037452B"/>
    <w:rsid w:val="00375B8D"/>
    <w:rsid w:val="00380E2B"/>
    <w:rsid w:val="00382588"/>
    <w:rsid w:val="00382E20"/>
    <w:rsid w:val="003844D4"/>
    <w:rsid w:val="00384CB0"/>
    <w:rsid w:val="003851AC"/>
    <w:rsid w:val="00393B14"/>
    <w:rsid w:val="00393E96"/>
    <w:rsid w:val="00394A8A"/>
    <w:rsid w:val="0039518A"/>
    <w:rsid w:val="003A02C2"/>
    <w:rsid w:val="003A1143"/>
    <w:rsid w:val="003A515F"/>
    <w:rsid w:val="003A554A"/>
    <w:rsid w:val="003A74E1"/>
    <w:rsid w:val="003B2938"/>
    <w:rsid w:val="003B2E7D"/>
    <w:rsid w:val="003B4C63"/>
    <w:rsid w:val="003B6862"/>
    <w:rsid w:val="003B7FC8"/>
    <w:rsid w:val="003C129C"/>
    <w:rsid w:val="003C153B"/>
    <w:rsid w:val="003C27A4"/>
    <w:rsid w:val="003C2CCE"/>
    <w:rsid w:val="003C3BB4"/>
    <w:rsid w:val="003C562E"/>
    <w:rsid w:val="003C5C6B"/>
    <w:rsid w:val="003D0CE1"/>
    <w:rsid w:val="003D2033"/>
    <w:rsid w:val="003D2570"/>
    <w:rsid w:val="003D2B02"/>
    <w:rsid w:val="003D2CE0"/>
    <w:rsid w:val="003D4E77"/>
    <w:rsid w:val="003E279F"/>
    <w:rsid w:val="003E2DF5"/>
    <w:rsid w:val="003E5ED5"/>
    <w:rsid w:val="003F05BD"/>
    <w:rsid w:val="003F259F"/>
    <w:rsid w:val="003F2805"/>
    <w:rsid w:val="003F4736"/>
    <w:rsid w:val="003F479F"/>
    <w:rsid w:val="00402FBE"/>
    <w:rsid w:val="0040417D"/>
    <w:rsid w:val="004046FC"/>
    <w:rsid w:val="00404F0F"/>
    <w:rsid w:val="0040709E"/>
    <w:rsid w:val="00407343"/>
    <w:rsid w:val="00407F72"/>
    <w:rsid w:val="00410E63"/>
    <w:rsid w:val="00411433"/>
    <w:rsid w:val="00411908"/>
    <w:rsid w:val="00414180"/>
    <w:rsid w:val="00414AE4"/>
    <w:rsid w:val="0041557C"/>
    <w:rsid w:val="00416016"/>
    <w:rsid w:val="00416906"/>
    <w:rsid w:val="00420083"/>
    <w:rsid w:val="00420ACA"/>
    <w:rsid w:val="0042163B"/>
    <w:rsid w:val="0042189B"/>
    <w:rsid w:val="00421C42"/>
    <w:rsid w:val="004223DF"/>
    <w:rsid w:val="00424ADF"/>
    <w:rsid w:val="00424CE1"/>
    <w:rsid w:val="004257D5"/>
    <w:rsid w:val="004257EB"/>
    <w:rsid w:val="004264A6"/>
    <w:rsid w:val="00426A6A"/>
    <w:rsid w:val="00426E71"/>
    <w:rsid w:val="00430359"/>
    <w:rsid w:val="00430E54"/>
    <w:rsid w:val="00431D58"/>
    <w:rsid w:val="004324F6"/>
    <w:rsid w:val="00432DA0"/>
    <w:rsid w:val="00433B2E"/>
    <w:rsid w:val="004377D1"/>
    <w:rsid w:val="00437838"/>
    <w:rsid w:val="00441630"/>
    <w:rsid w:val="00443758"/>
    <w:rsid w:val="00444A9A"/>
    <w:rsid w:val="0044658E"/>
    <w:rsid w:val="0044711D"/>
    <w:rsid w:val="00447E97"/>
    <w:rsid w:val="00450A76"/>
    <w:rsid w:val="00453481"/>
    <w:rsid w:val="00454077"/>
    <w:rsid w:val="00454EFD"/>
    <w:rsid w:val="00455BF1"/>
    <w:rsid w:val="00456C17"/>
    <w:rsid w:val="00456D58"/>
    <w:rsid w:val="00462CD9"/>
    <w:rsid w:val="00462EED"/>
    <w:rsid w:val="00464138"/>
    <w:rsid w:val="0046422D"/>
    <w:rsid w:val="004667A2"/>
    <w:rsid w:val="004717C1"/>
    <w:rsid w:val="004724E4"/>
    <w:rsid w:val="00472B5B"/>
    <w:rsid w:val="00472E9F"/>
    <w:rsid w:val="00480360"/>
    <w:rsid w:val="004805FF"/>
    <w:rsid w:val="0048069E"/>
    <w:rsid w:val="004811E3"/>
    <w:rsid w:val="004828BC"/>
    <w:rsid w:val="004831C9"/>
    <w:rsid w:val="004864C1"/>
    <w:rsid w:val="00491BF9"/>
    <w:rsid w:val="0049249B"/>
    <w:rsid w:val="00492FDB"/>
    <w:rsid w:val="004934E9"/>
    <w:rsid w:val="00493C8C"/>
    <w:rsid w:val="00495827"/>
    <w:rsid w:val="00495AE6"/>
    <w:rsid w:val="004960E8"/>
    <w:rsid w:val="004A1BE2"/>
    <w:rsid w:val="004A4554"/>
    <w:rsid w:val="004A4858"/>
    <w:rsid w:val="004B036C"/>
    <w:rsid w:val="004B194D"/>
    <w:rsid w:val="004B2E16"/>
    <w:rsid w:val="004B35CB"/>
    <w:rsid w:val="004B75AB"/>
    <w:rsid w:val="004B7BA0"/>
    <w:rsid w:val="004C3501"/>
    <w:rsid w:val="004C5713"/>
    <w:rsid w:val="004C7BD7"/>
    <w:rsid w:val="004D1219"/>
    <w:rsid w:val="004D263E"/>
    <w:rsid w:val="004D3A9B"/>
    <w:rsid w:val="004D5D27"/>
    <w:rsid w:val="004D6772"/>
    <w:rsid w:val="004D74CF"/>
    <w:rsid w:val="004E030D"/>
    <w:rsid w:val="004E2587"/>
    <w:rsid w:val="004E365B"/>
    <w:rsid w:val="004E384E"/>
    <w:rsid w:val="004E3930"/>
    <w:rsid w:val="004E403A"/>
    <w:rsid w:val="004E48FB"/>
    <w:rsid w:val="004E6070"/>
    <w:rsid w:val="004E7997"/>
    <w:rsid w:val="004F07FC"/>
    <w:rsid w:val="004F1213"/>
    <w:rsid w:val="004F246C"/>
    <w:rsid w:val="004F258C"/>
    <w:rsid w:val="004F2B6E"/>
    <w:rsid w:val="004F4F29"/>
    <w:rsid w:val="004F6EB0"/>
    <w:rsid w:val="00501394"/>
    <w:rsid w:val="005033B7"/>
    <w:rsid w:val="005050A9"/>
    <w:rsid w:val="005052CF"/>
    <w:rsid w:val="00505C27"/>
    <w:rsid w:val="00510769"/>
    <w:rsid w:val="00512CF8"/>
    <w:rsid w:val="00514523"/>
    <w:rsid w:val="00514BF2"/>
    <w:rsid w:val="00516351"/>
    <w:rsid w:val="00516D44"/>
    <w:rsid w:val="0052164A"/>
    <w:rsid w:val="00521B06"/>
    <w:rsid w:val="00524850"/>
    <w:rsid w:val="005250FB"/>
    <w:rsid w:val="00526B8F"/>
    <w:rsid w:val="0052798F"/>
    <w:rsid w:val="00530403"/>
    <w:rsid w:val="00532154"/>
    <w:rsid w:val="005321D0"/>
    <w:rsid w:val="00532678"/>
    <w:rsid w:val="00532C41"/>
    <w:rsid w:val="00533A9F"/>
    <w:rsid w:val="005356D7"/>
    <w:rsid w:val="00535C6B"/>
    <w:rsid w:val="00535CD2"/>
    <w:rsid w:val="0053685A"/>
    <w:rsid w:val="005373AD"/>
    <w:rsid w:val="00541E24"/>
    <w:rsid w:val="00542F15"/>
    <w:rsid w:val="0054316F"/>
    <w:rsid w:val="005442D9"/>
    <w:rsid w:val="00546BDB"/>
    <w:rsid w:val="005478FF"/>
    <w:rsid w:val="0055018F"/>
    <w:rsid w:val="00550F98"/>
    <w:rsid w:val="00553B7E"/>
    <w:rsid w:val="00555F41"/>
    <w:rsid w:val="00556226"/>
    <w:rsid w:val="005564EA"/>
    <w:rsid w:val="005565D8"/>
    <w:rsid w:val="00556E3E"/>
    <w:rsid w:val="0056038D"/>
    <w:rsid w:val="00561E1A"/>
    <w:rsid w:val="0056254B"/>
    <w:rsid w:val="00562C33"/>
    <w:rsid w:val="0056401D"/>
    <w:rsid w:val="00564738"/>
    <w:rsid w:val="00566CAF"/>
    <w:rsid w:val="005676CC"/>
    <w:rsid w:val="00567744"/>
    <w:rsid w:val="00567A65"/>
    <w:rsid w:val="00575363"/>
    <w:rsid w:val="00575399"/>
    <w:rsid w:val="005754F2"/>
    <w:rsid w:val="00577464"/>
    <w:rsid w:val="0058050D"/>
    <w:rsid w:val="00582179"/>
    <w:rsid w:val="00582B1E"/>
    <w:rsid w:val="005845FC"/>
    <w:rsid w:val="005849AD"/>
    <w:rsid w:val="00585FBB"/>
    <w:rsid w:val="00587BB0"/>
    <w:rsid w:val="005909C5"/>
    <w:rsid w:val="0059144B"/>
    <w:rsid w:val="0059170E"/>
    <w:rsid w:val="00592B5E"/>
    <w:rsid w:val="00594FE0"/>
    <w:rsid w:val="005A0882"/>
    <w:rsid w:val="005A0D16"/>
    <w:rsid w:val="005A1D57"/>
    <w:rsid w:val="005A1DCD"/>
    <w:rsid w:val="005A4B8E"/>
    <w:rsid w:val="005A7855"/>
    <w:rsid w:val="005B3DB9"/>
    <w:rsid w:val="005B49D1"/>
    <w:rsid w:val="005B725C"/>
    <w:rsid w:val="005B7DFF"/>
    <w:rsid w:val="005C18EF"/>
    <w:rsid w:val="005C1DEE"/>
    <w:rsid w:val="005C2213"/>
    <w:rsid w:val="005C3DC5"/>
    <w:rsid w:val="005C4670"/>
    <w:rsid w:val="005C568F"/>
    <w:rsid w:val="005C6490"/>
    <w:rsid w:val="005D1477"/>
    <w:rsid w:val="005D17DE"/>
    <w:rsid w:val="005D3E85"/>
    <w:rsid w:val="005D5E5D"/>
    <w:rsid w:val="005D5E8D"/>
    <w:rsid w:val="005D6BF6"/>
    <w:rsid w:val="005E111E"/>
    <w:rsid w:val="005E1160"/>
    <w:rsid w:val="005E20D4"/>
    <w:rsid w:val="005E45A4"/>
    <w:rsid w:val="005E68F1"/>
    <w:rsid w:val="005E79A4"/>
    <w:rsid w:val="005E7C77"/>
    <w:rsid w:val="005E7DA2"/>
    <w:rsid w:val="005F0A7F"/>
    <w:rsid w:val="005F38DD"/>
    <w:rsid w:val="005F447B"/>
    <w:rsid w:val="005F4542"/>
    <w:rsid w:val="0060515D"/>
    <w:rsid w:val="006052B9"/>
    <w:rsid w:val="0060633E"/>
    <w:rsid w:val="006063B0"/>
    <w:rsid w:val="006064F5"/>
    <w:rsid w:val="006077DC"/>
    <w:rsid w:val="0061107D"/>
    <w:rsid w:val="00613501"/>
    <w:rsid w:val="00621FEB"/>
    <w:rsid w:val="00623C16"/>
    <w:rsid w:val="00625E65"/>
    <w:rsid w:val="006263CA"/>
    <w:rsid w:val="0062674C"/>
    <w:rsid w:val="006274C3"/>
    <w:rsid w:val="006309E4"/>
    <w:rsid w:val="00632A17"/>
    <w:rsid w:val="006348EA"/>
    <w:rsid w:val="00635680"/>
    <w:rsid w:val="00635F04"/>
    <w:rsid w:val="00635F45"/>
    <w:rsid w:val="00636EB8"/>
    <w:rsid w:val="00637779"/>
    <w:rsid w:val="00637FC1"/>
    <w:rsid w:val="00644C42"/>
    <w:rsid w:val="00644E4A"/>
    <w:rsid w:val="00652582"/>
    <w:rsid w:val="00653404"/>
    <w:rsid w:val="00655F56"/>
    <w:rsid w:val="00662D41"/>
    <w:rsid w:val="0066302F"/>
    <w:rsid w:val="006637BE"/>
    <w:rsid w:val="006670AC"/>
    <w:rsid w:val="0067082C"/>
    <w:rsid w:val="00671488"/>
    <w:rsid w:val="00673164"/>
    <w:rsid w:val="00675390"/>
    <w:rsid w:val="00675552"/>
    <w:rsid w:val="00675B2A"/>
    <w:rsid w:val="00676D0D"/>
    <w:rsid w:val="00680A4B"/>
    <w:rsid w:val="00680ACA"/>
    <w:rsid w:val="0068403D"/>
    <w:rsid w:val="006849FD"/>
    <w:rsid w:val="00684F6E"/>
    <w:rsid w:val="00687C38"/>
    <w:rsid w:val="00691BFE"/>
    <w:rsid w:val="00692E58"/>
    <w:rsid w:val="00693542"/>
    <w:rsid w:val="00696B1A"/>
    <w:rsid w:val="00696BFE"/>
    <w:rsid w:val="006A203A"/>
    <w:rsid w:val="006A67E5"/>
    <w:rsid w:val="006B2EE7"/>
    <w:rsid w:val="006B31A9"/>
    <w:rsid w:val="006B3576"/>
    <w:rsid w:val="006B38EB"/>
    <w:rsid w:val="006B3F9E"/>
    <w:rsid w:val="006B5D93"/>
    <w:rsid w:val="006B676F"/>
    <w:rsid w:val="006B795F"/>
    <w:rsid w:val="006C1323"/>
    <w:rsid w:val="006C1890"/>
    <w:rsid w:val="006C2063"/>
    <w:rsid w:val="006C219C"/>
    <w:rsid w:val="006C4B2A"/>
    <w:rsid w:val="006D046C"/>
    <w:rsid w:val="006D45AD"/>
    <w:rsid w:val="006D4C82"/>
    <w:rsid w:val="006D6672"/>
    <w:rsid w:val="006D7F48"/>
    <w:rsid w:val="006E046E"/>
    <w:rsid w:val="006E1E8A"/>
    <w:rsid w:val="006E29AD"/>
    <w:rsid w:val="006E59B4"/>
    <w:rsid w:val="006E66E0"/>
    <w:rsid w:val="006F1378"/>
    <w:rsid w:val="006F19F6"/>
    <w:rsid w:val="006F1B36"/>
    <w:rsid w:val="006F2551"/>
    <w:rsid w:val="006F5213"/>
    <w:rsid w:val="006F599B"/>
    <w:rsid w:val="007008D9"/>
    <w:rsid w:val="0070181A"/>
    <w:rsid w:val="00704CF8"/>
    <w:rsid w:val="00707F98"/>
    <w:rsid w:val="007106C2"/>
    <w:rsid w:val="007128B0"/>
    <w:rsid w:val="00713606"/>
    <w:rsid w:val="00715674"/>
    <w:rsid w:val="00715761"/>
    <w:rsid w:val="00717037"/>
    <w:rsid w:val="00717359"/>
    <w:rsid w:val="00717FC6"/>
    <w:rsid w:val="0072242E"/>
    <w:rsid w:val="00723226"/>
    <w:rsid w:val="00723230"/>
    <w:rsid w:val="00723BCE"/>
    <w:rsid w:val="007253F7"/>
    <w:rsid w:val="007263FB"/>
    <w:rsid w:val="00726500"/>
    <w:rsid w:val="00730352"/>
    <w:rsid w:val="007328FE"/>
    <w:rsid w:val="00733465"/>
    <w:rsid w:val="00735BAF"/>
    <w:rsid w:val="0073670F"/>
    <w:rsid w:val="00737268"/>
    <w:rsid w:val="00743292"/>
    <w:rsid w:val="00743834"/>
    <w:rsid w:val="00750D7F"/>
    <w:rsid w:val="00752410"/>
    <w:rsid w:val="00753D15"/>
    <w:rsid w:val="007562D3"/>
    <w:rsid w:val="00757C00"/>
    <w:rsid w:val="00765363"/>
    <w:rsid w:val="007663EE"/>
    <w:rsid w:val="0077385A"/>
    <w:rsid w:val="007740F9"/>
    <w:rsid w:val="00774F4D"/>
    <w:rsid w:val="0077536B"/>
    <w:rsid w:val="00777516"/>
    <w:rsid w:val="00780C95"/>
    <w:rsid w:val="00781E9D"/>
    <w:rsid w:val="00782521"/>
    <w:rsid w:val="007830B7"/>
    <w:rsid w:val="007832F0"/>
    <w:rsid w:val="007847CF"/>
    <w:rsid w:val="007907CE"/>
    <w:rsid w:val="00791484"/>
    <w:rsid w:val="00791CAC"/>
    <w:rsid w:val="007937B5"/>
    <w:rsid w:val="00794FFF"/>
    <w:rsid w:val="007952E1"/>
    <w:rsid w:val="00795758"/>
    <w:rsid w:val="00796F93"/>
    <w:rsid w:val="007A19A7"/>
    <w:rsid w:val="007A34D1"/>
    <w:rsid w:val="007A5179"/>
    <w:rsid w:val="007A54AB"/>
    <w:rsid w:val="007A5EC1"/>
    <w:rsid w:val="007A76BE"/>
    <w:rsid w:val="007A7B2F"/>
    <w:rsid w:val="007B0610"/>
    <w:rsid w:val="007B071B"/>
    <w:rsid w:val="007B24D0"/>
    <w:rsid w:val="007B2BAB"/>
    <w:rsid w:val="007B2D4C"/>
    <w:rsid w:val="007B2F93"/>
    <w:rsid w:val="007B3979"/>
    <w:rsid w:val="007B6F45"/>
    <w:rsid w:val="007C07F6"/>
    <w:rsid w:val="007C259C"/>
    <w:rsid w:val="007C48F4"/>
    <w:rsid w:val="007C661C"/>
    <w:rsid w:val="007C68F5"/>
    <w:rsid w:val="007C6A3B"/>
    <w:rsid w:val="007C72C6"/>
    <w:rsid w:val="007C761E"/>
    <w:rsid w:val="007D1694"/>
    <w:rsid w:val="007D3C22"/>
    <w:rsid w:val="007D4C66"/>
    <w:rsid w:val="007D50CD"/>
    <w:rsid w:val="007D64CA"/>
    <w:rsid w:val="007D7B41"/>
    <w:rsid w:val="007D7FC5"/>
    <w:rsid w:val="007E0A62"/>
    <w:rsid w:val="007E0B09"/>
    <w:rsid w:val="007E16DA"/>
    <w:rsid w:val="007E31CB"/>
    <w:rsid w:val="007E338C"/>
    <w:rsid w:val="007E7ACF"/>
    <w:rsid w:val="007F363F"/>
    <w:rsid w:val="007F639B"/>
    <w:rsid w:val="008049DF"/>
    <w:rsid w:val="00804D17"/>
    <w:rsid w:val="008066C2"/>
    <w:rsid w:val="00811538"/>
    <w:rsid w:val="00812EAB"/>
    <w:rsid w:val="00812FE1"/>
    <w:rsid w:val="008133E5"/>
    <w:rsid w:val="0081341D"/>
    <w:rsid w:val="00814E7A"/>
    <w:rsid w:val="00814F7D"/>
    <w:rsid w:val="008164D5"/>
    <w:rsid w:val="0082048E"/>
    <w:rsid w:val="00820A11"/>
    <w:rsid w:val="00821181"/>
    <w:rsid w:val="008212B2"/>
    <w:rsid w:val="008218D5"/>
    <w:rsid w:val="00823BBC"/>
    <w:rsid w:val="008240B8"/>
    <w:rsid w:val="00824864"/>
    <w:rsid w:val="0083086E"/>
    <w:rsid w:val="00831AB0"/>
    <w:rsid w:val="00841778"/>
    <w:rsid w:val="008436DB"/>
    <w:rsid w:val="008442B7"/>
    <w:rsid w:val="00845D76"/>
    <w:rsid w:val="00847ECB"/>
    <w:rsid w:val="00850D50"/>
    <w:rsid w:val="008521BA"/>
    <w:rsid w:val="008524AD"/>
    <w:rsid w:val="00853448"/>
    <w:rsid w:val="00854539"/>
    <w:rsid w:val="00854CE2"/>
    <w:rsid w:val="00856330"/>
    <w:rsid w:val="008564AA"/>
    <w:rsid w:val="0085654C"/>
    <w:rsid w:val="008572BB"/>
    <w:rsid w:val="008578D4"/>
    <w:rsid w:val="00860FF4"/>
    <w:rsid w:val="00861C76"/>
    <w:rsid w:val="00861DEB"/>
    <w:rsid w:val="0086400C"/>
    <w:rsid w:val="00865969"/>
    <w:rsid w:val="00867B4A"/>
    <w:rsid w:val="00870930"/>
    <w:rsid w:val="00872036"/>
    <w:rsid w:val="0087208E"/>
    <w:rsid w:val="008726FA"/>
    <w:rsid w:val="008753E0"/>
    <w:rsid w:val="00875DF8"/>
    <w:rsid w:val="00875E65"/>
    <w:rsid w:val="00877381"/>
    <w:rsid w:val="0087784D"/>
    <w:rsid w:val="00877C61"/>
    <w:rsid w:val="008817FA"/>
    <w:rsid w:val="008840EF"/>
    <w:rsid w:val="0088486E"/>
    <w:rsid w:val="008849D8"/>
    <w:rsid w:val="00884E7E"/>
    <w:rsid w:val="008869C2"/>
    <w:rsid w:val="00891083"/>
    <w:rsid w:val="00892099"/>
    <w:rsid w:val="00892FFD"/>
    <w:rsid w:val="0089330A"/>
    <w:rsid w:val="00893ACC"/>
    <w:rsid w:val="0089587D"/>
    <w:rsid w:val="008A07CA"/>
    <w:rsid w:val="008A0937"/>
    <w:rsid w:val="008A1321"/>
    <w:rsid w:val="008A3C3D"/>
    <w:rsid w:val="008A3D59"/>
    <w:rsid w:val="008A4B4E"/>
    <w:rsid w:val="008A4DF5"/>
    <w:rsid w:val="008B0396"/>
    <w:rsid w:val="008B1AAB"/>
    <w:rsid w:val="008B24AF"/>
    <w:rsid w:val="008B3476"/>
    <w:rsid w:val="008B3B88"/>
    <w:rsid w:val="008B3E00"/>
    <w:rsid w:val="008B6B38"/>
    <w:rsid w:val="008C0417"/>
    <w:rsid w:val="008C08C9"/>
    <w:rsid w:val="008C0F02"/>
    <w:rsid w:val="008C0F0B"/>
    <w:rsid w:val="008C3CE7"/>
    <w:rsid w:val="008C46D5"/>
    <w:rsid w:val="008C51E3"/>
    <w:rsid w:val="008C61D7"/>
    <w:rsid w:val="008D1103"/>
    <w:rsid w:val="008D1829"/>
    <w:rsid w:val="008D188E"/>
    <w:rsid w:val="008D203C"/>
    <w:rsid w:val="008D2302"/>
    <w:rsid w:val="008D253A"/>
    <w:rsid w:val="008D2D04"/>
    <w:rsid w:val="008D39AC"/>
    <w:rsid w:val="008D49EF"/>
    <w:rsid w:val="008E03DF"/>
    <w:rsid w:val="008E3A0B"/>
    <w:rsid w:val="008E4803"/>
    <w:rsid w:val="008E4961"/>
    <w:rsid w:val="008E4D44"/>
    <w:rsid w:val="008E7E08"/>
    <w:rsid w:val="008F2AB6"/>
    <w:rsid w:val="008F3B7E"/>
    <w:rsid w:val="008F493A"/>
    <w:rsid w:val="008F53A3"/>
    <w:rsid w:val="008F53C4"/>
    <w:rsid w:val="008F5D1C"/>
    <w:rsid w:val="008F6D13"/>
    <w:rsid w:val="008F7B95"/>
    <w:rsid w:val="00901881"/>
    <w:rsid w:val="009024B6"/>
    <w:rsid w:val="00904EA9"/>
    <w:rsid w:val="00907100"/>
    <w:rsid w:val="00907BA4"/>
    <w:rsid w:val="00907DB1"/>
    <w:rsid w:val="009114C7"/>
    <w:rsid w:val="00912FC1"/>
    <w:rsid w:val="00914155"/>
    <w:rsid w:val="00914927"/>
    <w:rsid w:val="009154CD"/>
    <w:rsid w:val="00916938"/>
    <w:rsid w:val="00921039"/>
    <w:rsid w:val="009210A5"/>
    <w:rsid w:val="00921936"/>
    <w:rsid w:val="00921CAA"/>
    <w:rsid w:val="009240F3"/>
    <w:rsid w:val="0092471F"/>
    <w:rsid w:val="00924F32"/>
    <w:rsid w:val="009301C6"/>
    <w:rsid w:val="00930885"/>
    <w:rsid w:val="00930991"/>
    <w:rsid w:val="009313B3"/>
    <w:rsid w:val="00935BA5"/>
    <w:rsid w:val="0093755D"/>
    <w:rsid w:val="009406D5"/>
    <w:rsid w:val="00942F35"/>
    <w:rsid w:val="009433B1"/>
    <w:rsid w:val="00945A34"/>
    <w:rsid w:val="00945AB1"/>
    <w:rsid w:val="00951168"/>
    <w:rsid w:val="00951760"/>
    <w:rsid w:val="0095292E"/>
    <w:rsid w:val="00953198"/>
    <w:rsid w:val="009539D2"/>
    <w:rsid w:val="00957EBD"/>
    <w:rsid w:val="00960899"/>
    <w:rsid w:val="00962BD3"/>
    <w:rsid w:val="00963010"/>
    <w:rsid w:val="0096312C"/>
    <w:rsid w:val="00964140"/>
    <w:rsid w:val="009653C8"/>
    <w:rsid w:val="009659E8"/>
    <w:rsid w:val="00971523"/>
    <w:rsid w:val="00971665"/>
    <w:rsid w:val="00974264"/>
    <w:rsid w:val="00974570"/>
    <w:rsid w:val="00976C22"/>
    <w:rsid w:val="00976DB5"/>
    <w:rsid w:val="009776B8"/>
    <w:rsid w:val="009804EB"/>
    <w:rsid w:val="009858A2"/>
    <w:rsid w:val="00986ED0"/>
    <w:rsid w:val="00990D2C"/>
    <w:rsid w:val="009911C8"/>
    <w:rsid w:val="009928A1"/>
    <w:rsid w:val="00993AAA"/>
    <w:rsid w:val="00993E47"/>
    <w:rsid w:val="009A209B"/>
    <w:rsid w:val="009A2268"/>
    <w:rsid w:val="009A3D46"/>
    <w:rsid w:val="009A6648"/>
    <w:rsid w:val="009B1489"/>
    <w:rsid w:val="009B5169"/>
    <w:rsid w:val="009B6514"/>
    <w:rsid w:val="009B739F"/>
    <w:rsid w:val="009B7C42"/>
    <w:rsid w:val="009C1D57"/>
    <w:rsid w:val="009C1F30"/>
    <w:rsid w:val="009D1BF7"/>
    <w:rsid w:val="009D58B5"/>
    <w:rsid w:val="009D5A26"/>
    <w:rsid w:val="009D6036"/>
    <w:rsid w:val="009D6241"/>
    <w:rsid w:val="009E3C82"/>
    <w:rsid w:val="009E6BF5"/>
    <w:rsid w:val="009F1807"/>
    <w:rsid w:val="009F3ECD"/>
    <w:rsid w:val="009F3FCF"/>
    <w:rsid w:val="009F4849"/>
    <w:rsid w:val="009F4A1B"/>
    <w:rsid w:val="009F60C0"/>
    <w:rsid w:val="009F6A1F"/>
    <w:rsid w:val="00A00759"/>
    <w:rsid w:val="00A008D8"/>
    <w:rsid w:val="00A01952"/>
    <w:rsid w:val="00A0201E"/>
    <w:rsid w:val="00A023E6"/>
    <w:rsid w:val="00A03622"/>
    <w:rsid w:val="00A036B4"/>
    <w:rsid w:val="00A117AF"/>
    <w:rsid w:val="00A14249"/>
    <w:rsid w:val="00A16CB6"/>
    <w:rsid w:val="00A17296"/>
    <w:rsid w:val="00A20DB8"/>
    <w:rsid w:val="00A2159A"/>
    <w:rsid w:val="00A21E35"/>
    <w:rsid w:val="00A23070"/>
    <w:rsid w:val="00A231E8"/>
    <w:rsid w:val="00A2640C"/>
    <w:rsid w:val="00A26B03"/>
    <w:rsid w:val="00A27502"/>
    <w:rsid w:val="00A27695"/>
    <w:rsid w:val="00A27E65"/>
    <w:rsid w:val="00A30B23"/>
    <w:rsid w:val="00A3347F"/>
    <w:rsid w:val="00A338F6"/>
    <w:rsid w:val="00A33FDA"/>
    <w:rsid w:val="00A353C0"/>
    <w:rsid w:val="00A354FD"/>
    <w:rsid w:val="00A3598E"/>
    <w:rsid w:val="00A35E2F"/>
    <w:rsid w:val="00A369DA"/>
    <w:rsid w:val="00A41D2D"/>
    <w:rsid w:val="00A42FEA"/>
    <w:rsid w:val="00A4309A"/>
    <w:rsid w:val="00A43253"/>
    <w:rsid w:val="00A432E1"/>
    <w:rsid w:val="00A4375E"/>
    <w:rsid w:val="00A43EBF"/>
    <w:rsid w:val="00A444E0"/>
    <w:rsid w:val="00A45989"/>
    <w:rsid w:val="00A45D92"/>
    <w:rsid w:val="00A46BFD"/>
    <w:rsid w:val="00A54155"/>
    <w:rsid w:val="00A55C7A"/>
    <w:rsid w:val="00A56C5B"/>
    <w:rsid w:val="00A56CD1"/>
    <w:rsid w:val="00A62387"/>
    <w:rsid w:val="00A625CF"/>
    <w:rsid w:val="00A65034"/>
    <w:rsid w:val="00A72D95"/>
    <w:rsid w:val="00A75CAC"/>
    <w:rsid w:val="00A75E5F"/>
    <w:rsid w:val="00A76711"/>
    <w:rsid w:val="00A76AAD"/>
    <w:rsid w:val="00A77D3E"/>
    <w:rsid w:val="00A81FAE"/>
    <w:rsid w:val="00A821A2"/>
    <w:rsid w:val="00A83F84"/>
    <w:rsid w:val="00A8727B"/>
    <w:rsid w:val="00A901DD"/>
    <w:rsid w:val="00A91EAB"/>
    <w:rsid w:val="00A93070"/>
    <w:rsid w:val="00A93D3D"/>
    <w:rsid w:val="00A93D7D"/>
    <w:rsid w:val="00A94B09"/>
    <w:rsid w:val="00A95457"/>
    <w:rsid w:val="00A96B9B"/>
    <w:rsid w:val="00A978A3"/>
    <w:rsid w:val="00A978AD"/>
    <w:rsid w:val="00AA1847"/>
    <w:rsid w:val="00AA1FDE"/>
    <w:rsid w:val="00AA3BD3"/>
    <w:rsid w:val="00AA3DAA"/>
    <w:rsid w:val="00AA518A"/>
    <w:rsid w:val="00AA5726"/>
    <w:rsid w:val="00AB4DB9"/>
    <w:rsid w:val="00AB533D"/>
    <w:rsid w:val="00AB67FE"/>
    <w:rsid w:val="00AB74D5"/>
    <w:rsid w:val="00AC00C8"/>
    <w:rsid w:val="00AC202B"/>
    <w:rsid w:val="00AC355B"/>
    <w:rsid w:val="00AC57B1"/>
    <w:rsid w:val="00AC5E4B"/>
    <w:rsid w:val="00AC6064"/>
    <w:rsid w:val="00AC74A5"/>
    <w:rsid w:val="00AD07A5"/>
    <w:rsid w:val="00AD1002"/>
    <w:rsid w:val="00AD1A53"/>
    <w:rsid w:val="00AD262E"/>
    <w:rsid w:val="00AD3C85"/>
    <w:rsid w:val="00AD45C1"/>
    <w:rsid w:val="00AD4F45"/>
    <w:rsid w:val="00AD6B8D"/>
    <w:rsid w:val="00AD73D9"/>
    <w:rsid w:val="00AD7E87"/>
    <w:rsid w:val="00AE08D5"/>
    <w:rsid w:val="00AE1B29"/>
    <w:rsid w:val="00AE26D3"/>
    <w:rsid w:val="00AE3CB9"/>
    <w:rsid w:val="00AE3ED3"/>
    <w:rsid w:val="00AE4FFB"/>
    <w:rsid w:val="00AE54EC"/>
    <w:rsid w:val="00AE5823"/>
    <w:rsid w:val="00AE7144"/>
    <w:rsid w:val="00AE7451"/>
    <w:rsid w:val="00AF1E8A"/>
    <w:rsid w:val="00AF4C6D"/>
    <w:rsid w:val="00AF6312"/>
    <w:rsid w:val="00AF7CF3"/>
    <w:rsid w:val="00B006A5"/>
    <w:rsid w:val="00B01277"/>
    <w:rsid w:val="00B04B56"/>
    <w:rsid w:val="00B06D52"/>
    <w:rsid w:val="00B10167"/>
    <w:rsid w:val="00B10F8D"/>
    <w:rsid w:val="00B12B49"/>
    <w:rsid w:val="00B16AAB"/>
    <w:rsid w:val="00B2010E"/>
    <w:rsid w:val="00B221B8"/>
    <w:rsid w:val="00B227FA"/>
    <w:rsid w:val="00B2285A"/>
    <w:rsid w:val="00B228B0"/>
    <w:rsid w:val="00B2362B"/>
    <w:rsid w:val="00B24705"/>
    <w:rsid w:val="00B27614"/>
    <w:rsid w:val="00B32D81"/>
    <w:rsid w:val="00B33C47"/>
    <w:rsid w:val="00B356B2"/>
    <w:rsid w:val="00B35935"/>
    <w:rsid w:val="00B37C34"/>
    <w:rsid w:val="00B403B8"/>
    <w:rsid w:val="00B406DA"/>
    <w:rsid w:val="00B422EE"/>
    <w:rsid w:val="00B437E2"/>
    <w:rsid w:val="00B43877"/>
    <w:rsid w:val="00B44BBB"/>
    <w:rsid w:val="00B460AC"/>
    <w:rsid w:val="00B4733F"/>
    <w:rsid w:val="00B4747D"/>
    <w:rsid w:val="00B53A8A"/>
    <w:rsid w:val="00B541CD"/>
    <w:rsid w:val="00B542A2"/>
    <w:rsid w:val="00B55B3E"/>
    <w:rsid w:val="00B612CA"/>
    <w:rsid w:val="00B61310"/>
    <w:rsid w:val="00B6134F"/>
    <w:rsid w:val="00B61D3F"/>
    <w:rsid w:val="00B64465"/>
    <w:rsid w:val="00B65DBF"/>
    <w:rsid w:val="00B719B2"/>
    <w:rsid w:val="00B73795"/>
    <w:rsid w:val="00B73ADD"/>
    <w:rsid w:val="00B74BFD"/>
    <w:rsid w:val="00B74E0F"/>
    <w:rsid w:val="00B756EB"/>
    <w:rsid w:val="00B75EBE"/>
    <w:rsid w:val="00B765F1"/>
    <w:rsid w:val="00B76A01"/>
    <w:rsid w:val="00B76E89"/>
    <w:rsid w:val="00B8026D"/>
    <w:rsid w:val="00B80654"/>
    <w:rsid w:val="00B823F2"/>
    <w:rsid w:val="00B82B19"/>
    <w:rsid w:val="00B82B48"/>
    <w:rsid w:val="00B831C3"/>
    <w:rsid w:val="00B834F0"/>
    <w:rsid w:val="00B83712"/>
    <w:rsid w:val="00B86CF3"/>
    <w:rsid w:val="00B86F17"/>
    <w:rsid w:val="00B915F5"/>
    <w:rsid w:val="00B94734"/>
    <w:rsid w:val="00B9585E"/>
    <w:rsid w:val="00B96C3C"/>
    <w:rsid w:val="00BA129C"/>
    <w:rsid w:val="00BA1AD7"/>
    <w:rsid w:val="00BA30A9"/>
    <w:rsid w:val="00BA383E"/>
    <w:rsid w:val="00BB03A0"/>
    <w:rsid w:val="00BB3151"/>
    <w:rsid w:val="00BB6FF8"/>
    <w:rsid w:val="00BB7E0B"/>
    <w:rsid w:val="00BC29FA"/>
    <w:rsid w:val="00BC460C"/>
    <w:rsid w:val="00BC5005"/>
    <w:rsid w:val="00BC5134"/>
    <w:rsid w:val="00BC597F"/>
    <w:rsid w:val="00BC70A5"/>
    <w:rsid w:val="00BD02F0"/>
    <w:rsid w:val="00BD08F9"/>
    <w:rsid w:val="00BD17E3"/>
    <w:rsid w:val="00BD1DB1"/>
    <w:rsid w:val="00BD27F0"/>
    <w:rsid w:val="00BD3937"/>
    <w:rsid w:val="00BD4BF6"/>
    <w:rsid w:val="00BD7387"/>
    <w:rsid w:val="00BD7AC4"/>
    <w:rsid w:val="00BE62C6"/>
    <w:rsid w:val="00BE66C4"/>
    <w:rsid w:val="00BF21F0"/>
    <w:rsid w:val="00BF2B6F"/>
    <w:rsid w:val="00BF3DF7"/>
    <w:rsid w:val="00BF3E64"/>
    <w:rsid w:val="00BF5F06"/>
    <w:rsid w:val="00BF686E"/>
    <w:rsid w:val="00BF745D"/>
    <w:rsid w:val="00C003D2"/>
    <w:rsid w:val="00C022FF"/>
    <w:rsid w:val="00C02700"/>
    <w:rsid w:val="00C048BF"/>
    <w:rsid w:val="00C04ABD"/>
    <w:rsid w:val="00C06086"/>
    <w:rsid w:val="00C06981"/>
    <w:rsid w:val="00C06B16"/>
    <w:rsid w:val="00C075F1"/>
    <w:rsid w:val="00C10420"/>
    <w:rsid w:val="00C11324"/>
    <w:rsid w:val="00C11674"/>
    <w:rsid w:val="00C12868"/>
    <w:rsid w:val="00C158B1"/>
    <w:rsid w:val="00C15F02"/>
    <w:rsid w:val="00C16153"/>
    <w:rsid w:val="00C20171"/>
    <w:rsid w:val="00C20D48"/>
    <w:rsid w:val="00C223C6"/>
    <w:rsid w:val="00C22BE3"/>
    <w:rsid w:val="00C23DFD"/>
    <w:rsid w:val="00C24D9F"/>
    <w:rsid w:val="00C267AD"/>
    <w:rsid w:val="00C30217"/>
    <w:rsid w:val="00C30694"/>
    <w:rsid w:val="00C311D7"/>
    <w:rsid w:val="00C431E5"/>
    <w:rsid w:val="00C45243"/>
    <w:rsid w:val="00C46C56"/>
    <w:rsid w:val="00C47234"/>
    <w:rsid w:val="00C47706"/>
    <w:rsid w:val="00C50F07"/>
    <w:rsid w:val="00C51323"/>
    <w:rsid w:val="00C527C1"/>
    <w:rsid w:val="00C53872"/>
    <w:rsid w:val="00C53969"/>
    <w:rsid w:val="00C5599B"/>
    <w:rsid w:val="00C55C4D"/>
    <w:rsid w:val="00C563CE"/>
    <w:rsid w:val="00C5723F"/>
    <w:rsid w:val="00C57499"/>
    <w:rsid w:val="00C61B5B"/>
    <w:rsid w:val="00C62DBB"/>
    <w:rsid w:val="00C64328"/>
    <w:rsid w:val="00C65149"/>
    <w:rsid w:val="00C65323"/>
    <w:rsid w:val="00C662FC"/>
    <w:rsid w:val="00C67432"/>
    <w:rsid w:val="00C67BF7"/>
    <w:rsid w:val="00C72566"/>
    <w:rsid w:val="00C7264F"/>
    <w:rsid w:val="00C72B88"/>
    <w:rsid w:val="00C73126"/>
    <w:rsid w:val="00C7625B"/>
    <w:rsid w:val="00C774CA"/>
    <w:rsid w:val="00C80668"/>
    <w:rsid w:val="00C81D67"/>
    <w:rsid w:val="00C83BF1"/>
    <w:rsid w:val="00C8407F"/>
    <w:rsid w:val="00C914CE"/>
    <w:rsid w:val="00C9346C"/>
    <w:rsid w:val="00C93BA5"/>
    <w:rsid w:val="00C96575"/>
    <w:rsid w:val="00C965E7"/>
    <w:rsid w:val="00C97F2E"/>
    <w:rsid w:val="00CA00FB"/>
    <w:rsid w:val="00CA085C"/>
    <w:rsid w:val="00CA16A0"/>
    <w:rsid w:val="00CA1ED0"/>
    <w:rsid w:val="00CA368D"/>
    <w:rsid w:val="00CA4F49"/>
    <w:rsid w:val="00CA55E8"/>
    <w:rsid w:val="00CA585B"/>
    <w:rsid w:val="00CA5DC6"/>
    <w:rsid w:val="00CB0F78"/>
    <w:rsid w:val="00CB18B7"/>
    <w:rsid w:val="00CB27EC"/>
    <w:rsid w:val="00CB2CB3"/>
    <w:rsid w:val="00CB44BC"/>
    <w:rsid w:val="00CB65DD"/>
    <w:rsid w:val="00CB77DF"/>
    <w:rsid w:val="00CC1678"/>
    <w:rsid w:val="00CC2483"/>
    <w:rsid w:val="00CC43BB"/>
    <w:rsid w:val="00CC52CB"/>
    <w:rsid w:val="00CC61D7"/>
    <w:rsid w:val="00CD1C26"/>
    <w:rsid w:val="00CD2C84"/>
    <w:rsid w:val="00CD5B34"/>
    <w:rsid w:val="00CE17B1"/>
    <w:rsid w:val="00CE22C1"/>
    <w:rsid w:val="00CE4929"/>
    <w:rsid w:val="00CE4E4B"/>
    <w:rsid w:val="00CE57EA"/>
    <w:rsid w:val="00CE608C"/>
    <w:rsid w:val="00CE6C61"/>
    <w:rsid w:val="00CF1970"/>
    <w:rsid w:val="00CF1BEE"/>
    <w:rsid w:val="00CF275D"/>
    <w:rsid w:val="00CF293E"/>
    <w:rsid w:val="00CF2E24"/>
    <w:rsid w:val="00CF2EEA"/>
    <w:rsid w:val="00CF3C30"/>
    <w:rsid w:val="00CF3CFF"/>
    <w:rsid w:val="00CF6A64"/>
    <w:rsid w:val="00D01004"/>
    <w:rsid w:val="00D043B5"/>
    <w:rsid w:val="00D04775"/>
    <w:rsid w:val="00D066AB"/>
    <w:rsid w:val="00D10D36"/>
    <w:rsid w:val="00D11995"/>
    <w:rsid w:val="00D13843"/>
    <w:rsid w:val="00D143B2"/>
    <w:rsid w:val="00D146F1"/>
    <w:rsid w:val="00D1565E"/>
    <w:rsid w:val="00D170FE"/>
    <w:rsid w:val="00D20B6A"/>
    <w:rsid w:val="00D2168F"/>
    <w:rsid w:val="00D21E5F"/>
    <w:rsid w:val="00D21E63"/>
    <w:rsid w:val="00D2629F"/>
    <w:rsid w:val="00D264B0"/>
    <w:rsid w:val="00D26CAD"/>
    <w:rsid w:val="00D3674F"/>
    <w:rsid w:val="00D37314"/>
    <w:rsid w:val="00D37968"/>
    <w:rsid w:val="00D40295"/>
    <w:rsid w:val="00D43760"/>
    <w:rsid w:val="00D4593A"/>
    <w:rsid w:val="00D45CBC"/>
    <w:rsid w:val="00D46CD3"/>
    <w:rsid w:val="00D5284B"/>
    <w:rsid w:val="00D52DDA"/>
    <w:rsid w:val="00D53309"/>
    <w:rsid w:val="00D53F1F"/>
    <w:rsid w:val="00D5508B"/>
    <w:rsid w:val="00D560DE"/>
    <w:rsid w:val="00D577C6"/>
    <w:rsid w:val="00D57C5E"/>
    <w:rsid w:val="00D60770"/>
    <w:rsid w:val="00D60EA7"/>
    <w:rsid w:val="00D62D19"/>
    <w:rsid w:val="00D6579A"/>
    <w:rsid w:val="00D66B66"/>
    <w:rsid w:val="00D66DF0"/>
    <w:rsid w:val="00D70ED4"/>
    <w:rsid w:val="00D710FE"/>
    <w:rsid w:val="00D720A2"/>
    <w:rsid w:val="00D74A5A"/>
    <w:rsid w:val="00D75A04"/>
    <w:rsid w:val="00D81F38"/>
    <w:rsid w:val="00D82CF5"/>
    <w:rsid w:val="00D82F6E"/>
    <w:rsid w:val="00D83651"/>
    <w:rsid w:val="00D846DF"/>
    <w:rsid w:val="00D925F2"/>
    <w:rsid w:val="00D940F5"/>
    <w:rsid w:val="00D9483A"/>
    <w:rsid w:val="00D95620"/>
    <w:rsid w:val="00D95EEA"/>
    <w:rsid w:val="00D9619F"/>
    <w:rsid w:val="00D96500"/>
    <w:rsid w:val="00D97177"/>
    <w:rsid w:val="00DA1CE6"/>
    <w:rsid w:val="00DA495B"/>
    <w:rsid w:val="00DA49E4"/>
    <w:rsid w:val="00DA4BEB"/>
    <w:rsid w:val="00DA6D1F"/>
    <w:rsid w:val="00DA76D3"/>
    <w:rsid w:val="00DB18DB"/>
    <w:rsid w:val="00DB430A"/>
    <w:rsid w:val="00DC0B1C"/>
    <w:rsid w:val="00DC2090"/>
    <w:rsid w:val="00DC2628"/>
    <w:rsid w:val="00DC27C6"/>
    <w:rsid w:val="00DC3674"/>
    <w:rsid w:val="00DC36D9"/>
    <w:rsid w:val="00DC3F24"/>
    <w:rsid w:val="00DC5BF4"/>
    <w:rsid w:val="00DC6655"/>
    <w:rsid w:val="00DD175C"/>
    <w:rsid w:val="00DD2A2C"/>
    <w:rsid w:val="00DD5630"/>
    <w:rsid w:val="00DD68AB"/>
    <w:rsid w:val="00DE03AB"/>
    <w:rsid w:val="00DE4806"/>
    <w:rsid w:val="00DE76DC"/>
    <w:rsid w:val="00DE79C4"/>
    <w:rsid w:val="00DE7D3D"/>
    <w:rsid w:val="00DF7961"/>
    <w:rsid w:val="00E00D98"/>
    <w:rsid w:val="00E020B8"/>
    <w:rsid w:val="00E0416E"/>
    <w:rsid w:val="00E05739"/>
    <w:rsid w:val="00E05A3D"/>
    <w:rsid w:val="00E1134E"/>
    <w:rsid w:val="00E14342"/>
    <w:rsid w:val="00E14866"/>
    <w:rsid w:val="00E178BC"/>
    <w:rsid w:val="00E20F05"/>
    <w:rsid w:val="00E21761"/>
    <w:rsid w:val="00E23EA8"/>
    <w:rsid w:val="00E25919"/>
    <w:rsid w:val="00E25F37"/>
    <w:rsid w:val="00E278F0"/>
    <w:rsid w:val="00E31783"/>
    <w:rsid w:val="00E329B4"/>
    <w:rsid w:val="00E34856"/>
    <w:rsid w:val="00E40C7B"/>
    <w:rsid w:val="00E41B77"/>
    <w:rsid w:val="00E423A6"/>
    <w:rsid w:val="00E45151"/>
    <w:rsid w:val="00E509DD"/>
    <w:rsid w:val="00E528DF"/>
    <w:rsid w:val="00E52AA3"/>
    <w:rsid w:val="00E5318D"/>
    <w:rsid w:val="00E54861"/>
    <w:rsid w:val="00E55A54"/>
    <w:rsid w:val="00E55D7E"/>
    <w:rsid w:val="00E560A9"/>
    <w:rsid w:val="00E562C5"/>
    <w:rsid w:val="00E60AD3"/>
    <w:rsid w:val="00E61F4D"/>
    <w:rsid w:val="00E6295E"/>
    <w:rsid w:val="00E64515"/>
    <w:rsid w:val="00E648CE"/>
    <w:rsid w:val="00E64E0C"/>
    <w:rsid w:val="00E65CC2"/>
    <w:rsid w:val="00E65EEE"/>
    <w:rsid w:val="00E71509"/>
    <w:rsid w:val="00E71B05"/>
    <w:rsid w:val="00E73095"/>
    <w:rsid w:val="00E75604"/>
    <w:rsid w:val="00E7615F"/>
    <w:rsid w:val="00E7619E"/>
    <w:rsid w:val="00E80ECB"/>
    <w:rsid w:val="00E8388B"/>
    <w:rsid w:val="00E846A0"/>
    <w:rsid w:val="00E85A92"/>
    <w:rsid w:val="00E87541"/>
    <w:rsid w:val="00E87AF3"/>
    <w:rsid w:val="00E902BD"/>
    <w:rsid w:val="00E90D82"/>
    <w:rsid w:val="00E940BA"/>
    <w:rsid w:val="00E946A8"/>
    <w:rsid w:val="00E95611"/>
    <w:rsid w:val="00E95BA0"/>
    <w:rsid w:val="00E97EDE"/>
    <w:rsid w:val="00EA046E"/>
    <w:rsid w:val="00EA1923"/>
    <w:rsid w:val="00EA686C"/>
    <w:rsid w:val="00EB0B2A"/>
    <w:rsid w:val="00EB0C60"/>
    <w:rsid w:val="00EB1733"/>
    <w:rsid w:val="00EB1EF5"/>
    <w:rsid w:val="00EB3CAF"/>
    <w:rsid w:val="00EB45D0"/>
    <w:rsid w:val="00EB4F17"/>
    <w:rsid w:val="00EC062C"/>
    <w:rsid w:val="00EC1ADB"/>
    <w:rsid w:val="00EC2773"/>
    <w:rsid w:val="00EC27D2"/>
    <w:rsid w:val="00EC2DA4"/>
    <w:rsid w:val="00EC31B8"/>
    <w:rsid w:val="00EC454F"/>
    <w:rsid w:val="00EC4915"/>
    <w:rsid w:val="00EC6F57"/>
    <w:rsid w:val="00ED0189"/>
    <w:rsid w:val="00ED1085"/>
    <w:rsid w:val="00ED1ADD"/>
    <w:rsid w:val="00ED6239"/>
    <w:rsid w:val="00EE5A11"/>
    <w:rsid w:val="00EF03B2"/>
    <w:rsid w:val="00EF2D56"/>
    <w:rsid w:val="00EF2D81"/>
    <w:rsid w:val="00EF4C7A"/>
    <w:rsid w:val="00EF5026"/>
    <w:rsid w:val="00EF5E80"/>
    <w:rsid w:val="00EF74FB"/>
    <w:rsid w:val="00EF7F67"/>
    <w:rsid w:val="00F01125"/>
    <w:rsid w:val="00F0170F"/>
    <w:rsid w:val="00F02CF7"/>
    <w:rsid w:val="00F06DF3"/>
    <w:rsid w:val="00F11D97"/>
    <w:rsid w:val="00F13E58"/>
    <w:rsid w:val="00F15BBD"/>
    <w:rsid w:val="00F1712B"/>
    <w:rsid w:val="00F20C84"/>
    <w:rsid w:val="00F223DE"/>
    <w:rsid w:val="00F31180"/>
    <w:rsid w:val="00F31F48"/>
    <w:rsid w:val="00F323F7"/>
    <w:rsid w:val="00F32C48"/>
    <w:rsid w:val="00F32CEC"/>
    <w:rsid w:val="00F3518B"/>
    <w:rsid w:val="00F35D0E"/>
    <w:rsid w:val="00F36F74"/>
    <w:rsid w:val="00F430CB"/>
    <w:rsid w:val="00F436AC"/>
    <w:rsid w:val="00F43C6C"/>
    <w:rsid w:val="00F440C0"/>
    <w:rsid w:val="00F440F7"/>
    <w:rsid w:val="00F443D5"/>
    <w:rsid w:val="00F46795"/>
    <w:rsid w:val="00F47A0A"/>
    <w:rsid w:val="00F5023D"/>
    <w:rsid w:val="00F51907"/>
    <w:rsid w:val="00F54049"/>
    <w:rsid w:val="00F5416D"/>
    <w:rsid w:val="00F54759"/>
    <w:rsid w:val="00F56294"/>
    <w:rsid w:val="00F612E8"/>
    <w:rsid w:val="00F624F8"/>
    <w:rsid w:val="00F64F10"/>
    <w:rsid w:val="00F650AF"/>
    <w:rsid w:val="00F65C15"/>
    <w:rsid w:val="00F71825"/>
    <w:rsid w:val="00F7437F"/>
    <w:rsid w:val="00F76B1E"/>
    <w:rsid w:val="00F76BB2"/>
    <w:rsid w:val="00F77003"/>
    <w:rsid w:val="00F80A64"/>
    <w:rsid w:val="00F81A89"/>
    <w:rsid w:val="00F83153"/>
    <w:rsid w:val="00F85498"/>
    <w:rsid w:val="00F85990"/>
    <w:rsid w:val="00F8629A"/>
    <w:rsid w:val="00F873BA"/>
    <w:rsid w:val="00F873D3"/>
    <w:rsid w:val="00F87D46"/>
    <w:rsid w:val="00F91890"/>
    <w:rsid w:val="00F93F61"/>
    <w:rsid w:val="00F96136"/>
    <w:rsid w:val="00FA1A84"/>
    <w:rsid w:val="00FA2303"/>
    <w:rsid w:val="00FA2D97"/>
    <w:rsid w:val="00FA3BD2"/>
    <w:rsid w:val="00FA45B1"/>
    <w:rsid w:val="00FA58ED"/>
    <w:rsid w:val="00FA7337"/>
    <w:rsid w:val="00FB1A9E"/>
    <w:rsid w:val="00FB1E78"/>
    <w:rsid w:val="00FB3D5B"/>
    <w:rsid w:val="00FB48C2"/>
    <w:rsid w:val="00FB56FA"/>
    <w:rsid w:val="00FB588C"/>
    <w:rsid w:val="00FB78D6"/>
    <w:rsid w:val="00FB7B8B"/>
    <w:rsid w:val="00FC0CC9"/>
    <w:rsid w:val="00FC3E39"/>
    <w:rsid w:val="00FC4B63"/>
    <w:rsid w:val="00FC5714"/>
    <w:rsid w:val="00FC58FC"/>
    <w:rsid w:val="00FD0C3F"/>
    <w:rsid w:val="00FD1F7D"/>
    <w:rsid w:val="00FD331A"/>
    <w:rsid w:val="00FD5181"/>
    <w:rsid w:val="00FD5E93"/>
    <w:rsid w:val="00FD62D6"/>
    <w:rsid w:val="00FE02EF"/>
    <w:rsid w:val="00FE0ED9"/>
    <w:rsid w:val="00FE236C"/>
    <w:rsid w:val="00FE2710"/>
    <w:rsid w:val="00FE5502"/>
    <w:rsid w:val="00FE5D01"/>
    <w:rsid w:val="00FE6591"/>
    <w:rsid w:val="00FF0C9B"/>
    <w:rsid w:val="00FF180B"/>
    <w:rsid w:val="00FF5405"/>
    <w:rsid w:val="00FF65D7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320f0f,#80b6cb"/>
    </o:shapedefaults>
    <o:shapelayout v:ext="edit">
      <o:idmap v:ext="edit" data="1"/>
    </o:shapelayout>
  </w:shapeDefaults>
  <w:decimalSymbol w:val="."/>
  <w:listSeparator w:val=","/>
  <w14:docId w14:val="29AF007F"/>
  <w15:docId w15:val="{FE2E339F-F42E-4511-810F-53914DA4B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1" w:unhideWhenUsed="1" w:qFormat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" w:unhideWhenUsed="1" w:qFormat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BF2B6F"/>
    <w:rPr>
      <w:rFonts w:ascii="Tahoma" w:hAnsi="Tahoma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16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6D96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116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D6C7E" w:themeColor="background1" w:themeShade="80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1160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649EB4" w:themeColor="background1" w:themeShade="BF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772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7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E1160"/>
    <w:rPr>
      <w:rFonts w:ascii="Tahoma" w:eastAsiaTheme="majorEastAsia" w:hAnsi="Tahoma" w:cstheme="majorBidi"/>
      <w:b/>
      <w:bCs/>
      <w:color w:val="006D96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E1160"/>
    <w:rPr>
      <w:rFonts w:ascii="Tahoma" w:eastAsiaTheme="majorEastAsia" w:hAnsi="Tahoma" w:cstheme="majorBidi"/>
      <w:b/>
      <w:bCs/>
      <w:color w:val="3D6C7E" w:themeColor="background1" w:themeShade="80"/>
      <w:szCs w:val="26"/>
    </w:rPr>
  </w:style>
  <w:style w:type="paragraph" w:styleId="ListParagraph">
    <w:name w:val="List Paragraph"/>
    <w:basedOn w:val="Normal"/>
    <w:uiPriority w:val="34"/>
    <w:qFormat/>
    <w:rsid w:val="004A45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455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E236C"/>
    <w:pPr>
      <w:tabs>
        <w:tab w:val="left" w:pos="440"/>
        <w:tab w:val="right" w:leader="dot" w:pos="9350"/>
      </w:tabs>
      <w:spacing w:after="100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53D15"/>
    <w:pPr>
      <w:tabs>
        <w:tab w:val="left" w:pos="880"/>
        <w:tab w:val="right" w:leader="dot" w:pos="9350"/>
      </w:tabs>
      <w:spacing w:after="100"/>
      <w:ind w:left="450"/>
    </w:pPr>
    <w:rPr>
      <w:i/>
      <w:iCs/>
      <w:noProof/>
    </w:rPr>
  </w:style>
  <w:style w:type="character" w:styleId="Hyperlink">
    <w:name w:val="Hyperlink"/>
    <w:basedOn w:val="DefaultParagraphFont"/>
    <w:uiPriority w:val="99"/>
    <w:unhideWhenUsed/>
    <w:rsid w:val="004A4554"/>
    <w:rPr>
      <w:color w:val="642240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E1160"/>
    <w:rPr>
      <w:rFonts w:ascii="Tahoma" w:eastAsiaTheme="majorEastAsia" w:hAnsi="Tahoma" w:cstheme="majorBidi"/>
      <w:b/>
      <w:bCs/>
      <w:color w:val="649EB4" w:themeColor="background1" w:themeShade="BF"/>
      <w:sz w:val="16"/>
    </w:rPr>
  </w:style>
  <w:style w:type="paragraph" w:styleId="TOC3">
    <w:name w:val="toc 3"/>
    <w:basedOn w:val="Normal"/>
    <w:next w:val="Normal"/>
    <w:autoRedefine/>
    <w:uiPriority w:val="39"/>
    <w:unhideWhenUsed/>
    <w:rsid w:val="004A4554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qFormat/>
    <w:rsid w:val="005E1160"/>
    <w:pPr>
      <w:tabs>
        <w:tab w:val="right" w:pos="9027"/>
      </w:tabs>
    </w:pPr>
    <w:rPr>
      <w:color w:val="365F91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E1160"/>
    <w:rPr>
      <w:rFonts w:ascii="Tahoma" w:hAnsi="Tahoma"/>
      <w:color w:val="365F9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3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D7"/>
  </w:style>
  <w:style w:type="table" w:styleId="TableGrid">
    <w:name w:val="Table Grid"/>
    <w:basedOn w:val="TableNormal"/>
    <w:uiPriority w:val="59"/>
    <w:rsid w:val="00662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24F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36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36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3622"/>
    <w:rPr>
      <w:vertAlign w:val="superscript"/>
    </w:rPr>
  </w:style>
  <w:style w:type="paragraph" w:styleId="BodyText">
    <w:name w:val="Body Text"/>
    <w:basedOn w:val="Normal"/>
    <w:link w:val="BodyTextChar"/>
    <w:rsid w:val="00D37968"/>
    <w:pPr>
      <w:spacing w:before="120" w:after="0" w:line="264" w:lineRule="auto"/>
      <w:jc w:val="both"/>
    </w:pPr>
    <w:rPr>
      <w:rFonts w:eastAsia="Times New Roman" w:cs="Times New Roman"/>
      <w:sz w:val="16"/>
      <w:szCs w:val="24"/>
    </w:rPr>
  </w:style>
  <w:style w:type="character" w:customStyle="1" w:styleId="BodyTextChar">
    <w:name w:val="Body Text Char"/>
    <w:basedOn w:val="DefaultParagraphFont"/>
    <w:link w:val="BodyText"/>
    <w:rsid w:val="00D37968"/>
    <w:rPr>
      <w:rFonts w:ascii="Tahoma" w:eastAsia="Times New Roman" w:hAnsi="Tahoma" w:cs="Times New Roman"/>
      <w:sz w:val="16"/>
      <w:szCs w:val="24"/>
    </w:rPr>
  </w:style>
  <w:style w:type="table" w:customStyle="1" w:styleId="BankABCTablestyle2">
    <w:name w:val="Bank ABC Table style 2"/>
    <w:basedOn w:val="BankABCTablestyle1"/>
    <w:uiPriority w:val="99"/>
    <w:qFormat/>
    <w:rsid w:val="009653C8"/>
    <w:tblPr>
      <w:tblStyleRowBandSize w:val="1"/>
      <w:tblInd w:w="113" w:type="dxa"/>
      <w:tblBorders>
        <w:insideH w:val="single" w:sz="4" w:space="0" w:color="FFFFFF"/>
      </w:tblBorders>
    </w:tblPr>
    <w:tblStylePr w:type="firstRow">
      <w:pPr>
        <w:wordWrap/>
        <w:ind w:leftChars="0" w:left="57" w:rightChars="0" w:right="57"/>
      </w:pPr>
      <w:rPr>
        <w:rFonts w:ascii="Tahoma" w:hAnsi="Tahoma"/>
        <w:b/>
        <w:color w:val="FFFFFF"/>
        <w:sz w:val="20"/>
      </w:rPr>
      <w:tblPr/>
      <w:tcPr>
        <w:shd w:val="clear" w:color="auto" w:fill="006D96" w:themeFill="text1"/>
        <w:tcMar>
          <w:top w:w="57" w:type="dxa"/>
          <w:left w:w="108" w:type="dxa"/>
          <w:bottom w:w="57" w:type="dxa"/>
          <w:right w:w="108" w:type="dxa"/>
        </w:tcMar>
      </w:tcPr>
    </w:tblStylePr>
    <w:tblStylePr w:type="lastRow">
      <w:rPr>
        <w:rFonts w:ascii="Tahoma" w:hAnsi="Tahoma"/>
        <w:sz w:val="20"/>
      </w:rPr>
      <w:tblPr/>
      <w:tcPr>
        <w:shd w:val="clear" w:color="auto" w:fill="ECF3F6" w:themeFill="background1" w:themeFillTint="33"/>
      </w:tcPr>
    </w:tblStylePr>
    <w:tblStylePr w:type="band1Horz">
      <w:tblPr/>
      <w:tcPr>
        <w:shd w:val="clear" w:color="auto" w:fill="ECF3F6" w:themeFill="background1" w:themeFillTint="33"/>
      </w:tcPr>
    </w:tblStylePr>
    <w:tblStylePr w:type="band2Horz">
      <w:tblPr/>
      <w:tcPr>
        <w:shd w:val="clear" w:color="auto" w:fill="ECF3F6" w:themeFill="background1" w:themeFillTint="33"/>
      </w:tcPr>
    </w:tblStylePr>
  </w:style>
  <w:style w:type="paragraph" w:customStyle="1" w:styleId="Subhead">
    <w:name w:val="Subhead"/>
    <w:basedOn w:val="Normal"/>
    <w:qFormat/>
    <w:rsid w:val="000D6409"/>
    <w:rPr>
      <w:b/>
      <w:bCs/>
    </w:rPr>
  </w:style>
  <w:style w:type="paragraph" w:customStyle="1" w:styleId="Bodycopybold">
    <w:name w:val="Body copy bold"/>
    <w:basedOn w:val="Normal"/>
    <w:qFormat/>
    <w:rsid w:val="000D6409"/>
    <w:pPr>
      <w:jc w:val="both"/>
    </w:pPr>
    <w:rPr>
      <w:b/>
    </w:rPr>
  </w:style>
  <w:style w:type="paragraph" w:customStyle="1" w:styleId="Chapterpage">
    <w:name w:val="Chapter page"/>
    <w:basedOn w:val="Normal"/>
    <w:qFormat/>
    <w:rsid w:val="00B834F0"/>
    <w:pPr>
      <w:spacing w:before="100" w:beforeAutospacing="1" w:after="100" w:afterAutospacing="1" w:line="240" w:lineRule="auto"/>
      <w:ind w:left="360"/>
    </w:pPr>
    <w:rPr>
      <w:rFonts w:eastAsia="Times New Roman" w:cs="Tahoma"/>
      <w:sz w:val="21"/>
      <w:szCs w:val="21"/>
    </w:rPr>
  </w:style>
  <w:style w:type="paragraph" w:customStyle="1" w:styleId="Title1">
    <w:name w:val="Title 1"/>
    <w:basedOn w:val="Normal"/>
    <w:qFormat/>
    <w:rsid w:val="00DF7961"/>
    <w:pPr>
      <w:jc w:val="center"/>
    </w:pPr>
    <w:rPr>
      <w:b/>
      <w:bCs/>
      <w:noProof/>
      <w:color w:val="365F91"/>
      <w:sz w:val="24"/>
      <w:szCs w:val="24"/>
    </w:rPr>
  </w:style>
  <w:style w:type="paragraph" w:customStyle="1" w:styleId="Title2">
    <w:name w:val="Title 2"/>
    <w:basedOn w:val="Normal"/>
    <w:qFormat/>
    <w:rsid w:val="00DF7961"/>
    <w:pPr>
      <w:jc w:val="center"/>
    </w:pPr>
    <w:rPr>
      <w:b/>
      <w:bCs/>
      <w:noProof/>
      <w:color w:val="365F91"/>
      <w:sz w:val="40"/>
      <w:szCs w:val="40"/>
    </w:rPr>
  </w:style>
  <w:style w:type="paragraph" w:customStyle="1" w:styleId="ChapterSTYLE">
    <w:name w:val="Chapter STYLE"/>
    <w:qFormat/>
    <w:rsid w:val="004F4F29"/>
    <w:rPr>
      <w:rFonts w:ascii="Tahoma" w:hAnsi="Tahoma"/>
      <w:b/>
      <w:bCs/>
      <w:sz w:val="72"/>
      <w:szCs w:val="72"/>
    </w:rPr>
  </w:style>
  <w:style w:type="paragraph" w:customStyle="1" w:styleId="TOC">
    <w:name w:val="TOC"/>
    <w:basedOn w:val="TOCHeading"/>
    <w:qFormat/>
    <w:rsid w:val="00A14249"/>
  </w:style>
  <w:style w:type="table" w:customStyle="1" w:styleId="BankABCTablestyle1">
    <w:name w:val="Bank ABC Table style 1"/>
    <w:basedOn w:val="TableNormal"/>
    <w:uiPriority w:val="99"/>
    <w:qFormat/>
    <w:rsid w:val="008578D4"/>
    <w:pPr>
      <w:spacing w:after="0" w:line="240" w:lineRule="auto"/>
      <w:ind w:left="57" w:right="57"/>
    </w:pPr>
    <w:rPr>
      <w:rFonts w:ascii="Tahoma" w:hAnsi="Tahoma"/>
      <w:sz w:val="20"/>
    </w:rPr>
    <w:tblPr/>
    <w:tcPr>
      <w:tcMar>
        <w:left w:w="108" w:type="dxa"/>
        <w:right w:w="108" w:type="dxa"/>
      </w:tcMar>
    </w:tcPr>
    <w:tblStylePr w:type="firstRow">
      <w:pPr>
        <w:wordWrap/>
        <w:ind w:leftChars="0" w:left="57" w:rightChars="0" w:right="57"/>
      </w:pPr>
      <w:rPr>
        <w:rFonts w:ascii="Tahoma" w:hAnsi="Tahoma"/>
        <w:b/>
        <w:color w:val="FFFFFF"/>
        <w:sz w:val="20"/>
      </w:rPr>
      <w:tblPr/>
      <w:tcPr>
        <w:shd w:val="clear" w:color="auto" w:fill="006D96" w:themeFill="text1"/>
        <w:tcMar>
          <w:top w:w="57" w:type="dxa"/>
          <w:left w:w="108" w:type="dxa"/>
          <w:bottom w:w="57" w:type="dxa"/>
          <w:right w:w="108" w:type="dxa"/>
        </w:tcMar>
      </w:tcPr>
    </w:tblStylePr>
    <w:tblStylePr w:type="lastRow">
      <w:rPr>
        <w:rFonts w:ascii="Tahoma" w:hAnsi="Tahoma"/>
        <w:sz w:val="20"/>
      </w:rPr>
    </w:tblStylePr>
  </w:style>
  <w:style w:type="paragraph" w:styleId="Date">
    <w:name w:val="Date"/>
    <w:basedOn w:val="Normal"/>
    <w:next w:val="Normal"/>
    <w:link w:val="DateChar"/>
    <w:uiPriority w:val="1"/>
    <w:qFormat/>
    <w:rsid w:val="00291A40"/>
    <w:pPr>
      <w:spacing w:before="1200" w:after="360" w:line="288" w:lineRule="auto"/>
    </w:pPr>
    <w:rPr>
      <w:rFonts w:eastAsiaTheme="majorEastAsia" w:cstheme="majorBidi"/>
      <w:caps/>
      <w:color w:val="55565A" w:themeColor="accent3"/>
      <w:kern w:val="20"/>
      <w:szCs w:val="20"/>
      <w:lang w:eastAsia="ja-JP"/>
    </w:rPr>
  </w:style>
  <w:style w:type="character" w:customStyle="1" w:styleId="DateChar">
    <w:name w:val="Date Char"/>
    <w:basedOn w:val="DefaultParagraphFont"/>
    <w:link w:val="Date"/>
    <w:uiPriority w:val="1"/>
    <w:rsid w:val="00291A40"/>
    <w:rPr>
      <w:rFonts w:ascii="Tahoma" w:eastAsiaTheme="majorEastAsia" w:hAnsi="Tahoma" w:cstheme="majorBidi"/>
      <w:caps/>
      <w:color w:val="55565A" w:themeColor="accent3"/>
      <w:kern w:val="20"/>
      <w:sz w:val="18"/>
      <w:szCs w:val="20"/>
      <w:lang w:eastAsia="ja-JP"/>
    </w:rPr>
  </w:style>
  <w:style w:type="paragraph" w:customStyle="1" w:styleId="Recipient">
    <w:name w:val="Recipient"/>
    <w:basedOn w:val="Normal"/>
    <w:qFormat/>
    <w:rsid w:val="00291A40"/>
    <w:pPr>
      <w:spacing w:before="40" w:after="40" w:line="288" w:lineRule="auto"/>
    </w:pPr>
    <w:rPr>
      <w:b/>
      <w:bCs/>
      <w:kern w:val="20"/>
      <w:sz w:val="20"/>
      <w:szCs w:val="20"/>
      <w:lang w:eastAsia="ja-JP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180FDF"/>
    <w:pPr>
      <w:spacing w:before="720" w:after="160" w:line="288" w:lineRule="auto"/>
    </w:pPr>
    <w:rPr>
      <w:kern w:val="20"/>
      <w:szCs w:val="20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1"/>
    <w:rsid w:val="00180FDF"/>
    <w:rPr>
      <w:rFonts w:ascii="Tahoma" w:hAnsi="Tahoma"/>
      <w:kern w:val="20"/>
      <w:sz w:val="18"/>
      <w:szCs w:val="20"/>
      <w:lang w:eastAsia="ja-JP"/>
    </w:rPr>
  </w:style>
  <w:style w:type="paragraph" w:styleId="Closing">
    <w:name w:val="Closing"/>
    <w:basedOn w:val="Normal"/>
    <w:link w:val="ClosingChar"/>
    <w:uiPriority w:val="1"/>
    <w:unhideWhenUsed/>
    <w:qFormat/>
    <w:rsid w:val="00180FDF"/>
    <w:pPr>
      <w:spacing w:before="480" w:after="960" w:line="240" w:lineRule="auto"/>
    </w:pPr>
    <w:rPr>
      <w:kern w:val="20"/>
      <w:szCs w:val="20"/>
      <w:lang w:eastAsia="ja-JP"/>
    </w:rPr>
  </w:style>
  <w:style w:type="character" w:customStyle="1" w:styleId="ClosingChar">
    <w:name w:val="Closing Char"/>
    <w:basedOn w:val="DefaultParagraphFont"/>
    <w:link w:val="Closing"/>
    <w:uiPriority w:val="1"/>
    <w:rsid w:val="00180FDF"/>
    <w:rPr>
      <w:rFonts w:ascii="Tahoma" w:hAnsi="Tahoma"/>
      <w:kern w:val="20"/>
      <w:sz w:val="18"/>
      <w:szCs w:val="20"/>
      <w:lang w:eastAsia="ja-JP"/>
    </w:rPr>
  </w:style>
  <w:style w:type="paragraph" w:styleId="Signature">
    <w:name w:val="Signature"/>
    <w:basedOn w:val="Normal"/>
    <w:link w:val="SignatureChar"/>
    <w:uiPriority w:val="1"/>
    <w:unhideWhenUsed/>
    <w:qFormat/>
    <w:rsid w:val="00180FDF"/>
    <w:pPr>
      <w:spacing w:before="40" w:after="160" w:line="288" w:lineRule="auto"/>
    </w:pPr>
    <w:rPr>
      <w:b/>
      <w:bCs/>
      <w:kern w:val="20"/>
      <w:szCs w:val="20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1"/>
    <w:rsid w:val="00180FDF"/>
    <w:rPr>
      <w:rFonts w:ascii="Tahoma" w:hAnsi="Tahoma"/>
      <w:b/>
      <w:bCs/>
      <w:kern w:val="20"/>
      <w:sz w:val="18"/>
      <w:szCs w:val="2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180FDF"/>
    <w:pPr>
      <w:spacing w:before="40" w:after="480" w:line="288" w:lineRule="auto"/>
    </w:pPr>
    <w:rPr>
      <w:rFonts w:eastAsiaTheme="majorEastAsia" w:cstheme="majorBidi"/>
      <w:caps/>
      <w:kern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180FDF"/>
    <w:rPr>
      <w:rFonts w:ascii="Tahoma" w:eastAsiaTheme="majorEastAsia" w:hAnsi="Tahoma" w:cstheme="majorBidi"/>
      <w:caps/>
      <w:kern w:val="20"/>
      <w:sz w:val="18"/>
      <w:szCs w:val="20"/>
      <w:lang w:eastAsia="ja-JP"/>
    </w:rPr>
  </w:style>
  <w:style w:type="character" w:styleId="IntenseReference">
    <w:name w:val="Intense Reference"/>
    <w:basedOn w:val="DefaultParagraphFont"/>
    <w:uiPriority w:val="32"/>
    <w:qFormat/>
    <w:rsid w:val="007B3979"/>
    <w:rPr>
      <w:rFonts w:ascii="Tahoma" w:hAnsi="Tahoma"/>
      <w:b/>
      <w:bCs/>
      <w:smallCaps/>
      <w:color w:val="006D96" w:themeColor="accent1"/>
      <w:spacing w:val="5"/>
    </w:rPr>
  </w:style>
  <w:style w:type="paragraph" w:customStyle="1" w:styleId="Address">
    <w:name w:val="Address"/>
    <w:basedOn w:val="Normal"/>
    <w:uiPriority w:val="1"/>
    <w:qFormat/>
    <w:rsid w:val="00A94B09"/>
    <w:pPr>
      <w:spacing w:after="0"/>
    </w:pPr>
    <w:rPr>
      <w:rFonts w:asciiTheme="minorHAnsi" w:eastAsiaTheme="minorEastAsia" w:hAnsiTheme="minorHAnsi"/>
      <w:spacing w:val="4"/>
      <w:sz w:val="20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696BFE"/>
    <w:rPr>
      <w:color w:val="808080"/>
    </w:rPr>
  </w:style>
  <w:style w:type="paragraph" w:customStyle="1" w:styleId="9A43EC0E1378420096E6BF373F5C758C">
    <w:name w:val="9A43EC0E1378420096E6BF373F5C758C"/>
    <w:rsid w:val="00BD1DB1"/>
    <w:pPr>
      <w:spacing w:after="160" w:line="259" w:lineRule="auto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445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131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675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6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07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38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4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878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546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561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464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86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99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92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30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195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2835">
          <w:marLeft w:val="18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21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9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75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434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77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364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73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9067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482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9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62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5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3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34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96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428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60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9251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5281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46245">
          <w:marLeft w:val="418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989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2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91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8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08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70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00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75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12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55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14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689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7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740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5423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1114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1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65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2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4354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4500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7383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4856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630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983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7891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40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04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7746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281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6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59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727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2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224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95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43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5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4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4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30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09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18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304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9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436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76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71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1144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3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726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8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953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757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739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9206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0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7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6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7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6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25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4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28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25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93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63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308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68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64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46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69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16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34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61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34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93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4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72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27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98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57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1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25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28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02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50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39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1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68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65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27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1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47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21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04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17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5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76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14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26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41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9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17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51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0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37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52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49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5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0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16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58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48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24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8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11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64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63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34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87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28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05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13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20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21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7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78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573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42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05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44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54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75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841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33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12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48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46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63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3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65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81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66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31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2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38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13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9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91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58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73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16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94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30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04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86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64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13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3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8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70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43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17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3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6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9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464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0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4691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1988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469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5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4354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945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041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689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97954">
          <w:marLeft w:val="418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7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2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1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90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38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05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275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6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08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4508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5279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4159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4570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5482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0253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12749">
          <w:marLeft w:val="44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494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565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9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3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84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71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4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339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720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1425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neesh\Desktop\Bank%20ABC%20Islamic_%20Press%20Release_%20ENG_Half%20Year.dotx" TargetMode="External"/></Relationships>
</file>

<file path=word/theme/theme1.xml><?xml version="1.0" encoding="utf-8"?>
<a:theme xmlns:a="http://schemas.openxmlformats.org/drawingml/2006/main" name="Office Theme">
  <a:themeElements>
    <a:clrScheme name="BAnk ABC">
      <a:dk1>
        <a:srgbClr val="006D96"/>
      </a:dk1>
      <a:lt1>
        <a:srgbClr val="A4C6D3"/>
      </a:lt1>
      <a:dk2>
        <a:srgbClr val="55565A"/>
      </a:dk2>
      <a:lt2>
        <a:srgbClr val="E5E0DE"/>
      </a:lt2>
      <a:accent1>
        <a:srgbClr val="006D96"/>
      </a:accent1>
      <a:accent2>
        <a:srgbClr val="A4C6D3"/>
      </a:accent2>
      <a:accent3>
        <a:srgbClr val="55565A"/>
      </a:accent3>
      <a:accent4>
        <a:srgbClr val="E5E0DE"/>
      </a:accent4>
      <a:accent5>
        <a:srgbClr val="F8BC26"/>
      </a:accent5>
      <a:accent6>
        <a:srgbClr val="63D0DF"/>
      </a:accent6>
      <a:hlink>
        <a:srgbClr val="642240"/>
      </a:hlink>
      <a:folHlink>
        <a:srgbClr val="9E769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6AA2226B36A44A670F3984A1E706E" ma:contentTypeVersion="1" ma:contentTypeDescription="Create a new document." ma:contentTypeScope="" ma:versionID="3d86d39665b1e54655851f79cd57b0f7">
  <xsd:schema xmlns:xsd="http://www.w3.org/2001/XMLSchema" xmlns:xs="http://www.w3.org/2001/XMLSchema" xmlns:p="http://schemas.microsoft.com/office/2006/metadata/properties" xmlns:ns1="http://schemas.microsoft.com/sharepoint/v3" xmlns:ns2="4db17b0f-7162-4217-b0c4-b08b18511bed" targetNamespace="http://schemas.microsoft.com/office/2006/metadata/properties" ma:root="true" ma:fieldsID="18c6bdc354901c766c953bfd228fa379" ns1:_="" ns2:_="">
    <xsd:import namespace="http://schemas.microsoft.com/sharepoint/v3"/>
    <xsd:import namespace="4db17b0f-7162-4217-b0c4-b08b18511be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17b0f-7162-4217-b0c4-b08b18511bed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db17b0f-7162-4217-b0c4-b08b18511bed">7KWHPPY2JDYE-2011904559-40</_dlc_DocId>
    <_dlc_DocIdUrl xmlns="4db17b0f-7162-4217-b0c4-b08b18511bed">
      <Url>http://abcweb/en/Media%20Relations/PressRelease/_layouts/15/DocIdRedir.aspx?ID=7KWHPPY2JDYE-2011904559-40</Url>
      <Description>7KWHPPY2JDYE-2011904559-40</Description>
    </_dlc_DocIdUrl>
  </documentManagement>
</p:properties>
</file>

<file path=customXml/itemProps1.xml><?xml version="1.0" encoding="utf-8"?>
<ds:datastoreItem xmlns:ds="http://schemas.openxmlformats.org/officeDocument/2006/customXml" ds:itemID="{B8E7316A-04FB-4FE9-95D1-A759B7B24686}"/>
</file>

<file path=customXml/itemProps2.xml><?xml version="1.0" encoding="utf-8"?>
<ds:datastoreItem xmlns:ds="http://schemas.openxmlformats.org/officeDocument/2006/customXml" ds:itemID="{95E1D269-A5E2-4E26-95B7-F2EA2396A689}"/>
</file>

<file path=customXml/itemProps3.xml><?xml version="1.0" encoding="utf-8"?>
<ds:datastoreItem xmlns:ds="http://schemas.openxmlformats.org/officeDocument/2006/customXml" ds:itemID="{A59BECDB-6D65-4BF1-AF3C-677AB26A3508}"/>
</file>

<file path=customXml/itemProps4.xml><?xml version="1.0" encoding="utf-8"?>
<ds:datastoreItem xmlns:ds="http://schemas.openxmlformats.org/officeDocument/2006/customXml" ds:itemID="{A5827BAE-68E4-4D29-806A-9F6B0FE4E10F}"/>
</file>

<file path=customXml/itemProps5.xml><?xml version="1.0" encoding="utf-8"?>
<ds:datastoreItem xmlns:ds="http://schemas.openxmlformats.org/officeDocument/2006/customXml" ds:itemID="{0FB6ADEC-F04A-45E2-81E7-517CB4CEF640}"/>
</file>

<file path=docProps/app.xml><?xml version="1.0" encoding="utf-8"?>
<Properties xmlns="http://schemas.openxmlformats.org/officeDocument/2006/extended-properties" xmlns:vt="http://schemas.openxmlformats.org/officeDocument/2006/docPropsVTypes">
  <Template>Bank ABC Islamic_ Press Release_ ENG_Half Year.dotx</Template>
  <TotalTime>16</TotalTime>
  <Pages>1</Pages>
  <Words>324</Words>
  <Characters>1836</Characters>
  <Application>Microsoft Office Word</Application>
  <DocSecurity>0</DocSecurity>
  <Lines>141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Bank ABC Islamic Q2 2019 English Press Release</dc:title>
  <dc:creator>Abdulla Naneesh</dc:creator>
  <dc:description/>
  <cp:lastModifiedBy>Nader Abdulaal</cp:lastModifiedBy>
  <cp:revision>6</cp:revision>
  <cp:lastPrinted>2019-07-28T07:59:00Z</cp:lastPrinted>
  <dcterms:created xsi:type="dcterms:W3CDTF">2019-07-29T15:11:00Z</dcterms:created>
  <dcterms:modified xsi:type="dcterms:W3CDTF">2019-08-05T12:34:00Z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0x01010030F6AA2226B36A44A670F3984A1E706E</vt:lpwstr>
  </property>
  <property fmtid="{D5CDD505-2E9C-101B-9397-08002B2CF9AE}" pid="3" name="_dlc_DocIdItemGuid">
    <vt:lpwstr>6c2a9cf7-a351-4894-8edd-0a0d326cd73c</vt:lpwstr>
  </property>
</Properties>
</file>